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FD9D5" w14:textId="77777777" w:rsidR="00001B74" w:rsidRPr="00BF0BF8" w:rsidRDefault="00001B74" w:rsidP="00135F5E">
      <w:pPr>
        <w:ind w:left="4253"/>
        <w:contextualSpacing/>
        <w:jc w:val="both"/>
        <w:rPr>
          <w:rFonts w:eastAsia="Calibri"/>
          <w:b/>
          <w:color w:val="000000" w:themeColor="text1"/>
        </w:rPr>
      </w:pPr>
      <w:r w:rsidRPr="00BF0BF8">
        <w:rPr>
          <w:rFonts w:eastAsia="Calibri"/>
          <w:b/>
          <w:color w:val="000000" w:themeColor="text1"/>
        </w:rPr>
        <w:t>В Арбитражный суд г. Москвы</w:t>
      </w:r>
    </w:p>
    <w:p w14:paraId="0CC4B92B" w14:textId="77777777" w:rsidR="008905F7" w:rsidRPr="00BF0BF8" w:rsidRDefault="008905F7" w:rsidP="00135F5E">
      <w:pPr>
        <w:ind w:left="4253"/>
        <w:contextualSpacing/>
        <w:jc w:val="both"/>
        <w:rPr>
          <w:rFonts w:eastAsia="Calibri"/>
          <w:color w:val="000000" w:themeColor="text1"/>
        </w:rPr>
      </w:pPr>
      <w:r w:rsidRPr="00BF0BF8">
        <w:rPr>
          <w:rFonts w:eastAsia="Calibri"/>
          <w:color w:val="000000" w:themeColor="text1"/>
        </w:rPr>
        <w:t>115225, г. Москва, ул. Большая Тульская, д. 17</w:t>
      </w:r>
    </w:p>
    <w:p w14:paraId="116DCFB1" w14:textId="77777777" w:rsidR="00001B74" w:rsidRPr="00BF0BF8" w:rsidRDefault="00001B74" w:rsidP="00135F5E">
      <w:pPr>
        <w:ind w:left="4253"/>
        <w:contextualSpacing/>
        <w:jc w:val="both"/>
        <w:rPr>
          <w:rFonts w:eastAsia="Calibri"/>
          <w:color w:val="000000" w:themeColor="text1"/>
        </w:rPr>
      </w:pPr>
    </w:p>
    <w:p w14:paraId="4AF800F9" w14:textId="5A226FF7" w:rsidR="00A93F36" w:rsidRPr="00BF0BF8" w:rsidRDefault="00001B74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Calibri"/>
          <w:b/>
          <w:color w:val="000000" w:themeColor="text1"/>
        </w:rPr>
        <w:t>Истец:</w:t>
      </w:r>
      <w:r w:rsidRPr="00BF0BF8">
        <w:rPr>
          <w:rFonts w:eastAsia="Calibri"/>
          <w:color w:val="000000" w:themeColor="text1"/>
        </w:rPr>
        <w:t xml:space="preserve"> </w:t>
      </w:r>
      <w:r w:rsidR="00A93F36" w:rsidRPr="00BF0BF8">
        <w:rPr>
          <w:rFonts w:eastAsia="Times New Roman"/>
          <w:color w:val="000000" w:themeColor="text1"/>
        </w:rPr>
        <w:t xml:space="preserve">Индивидуальный предприниматель </w:t>
      </w:r>
      <w:r w:rsidR="00941E22" w:rsidRPr="00BF0BF8">
        <w:rPr>
          <w:rFonts w:eastAsia="Times New Roman"/>
          <w:color w:val="000000" w:themeColor="text1"/>
        </w:rPr>
        <w:t xml:space="preserve"> Сирин Игорь Викторович</w:t>
      </w:r>
    </w:p>
    <w:p w14:paraId="0C9C101A" w14:textId="643E0BE4" w:rsidR="00941E22" w:rsidRPr="00BF0BF8" w:rsidRDefault="00941E22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</w:rPr>
        <w:t>ИНН 502400589691, ОГРНИП 311502410800014</w:t>
      </w:r>
    </w:p>
    <w:p w14:paraId="762E2B3F" w14:textId="3134DFED" w:rsidR="00941E22" w:rsidRPr="00BF0BF8" w:rsidRDefault="00941E22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</w:rPr>
        <w:t>Адрес регистрации: 143404, Московская область, г. Красногорск, ул. Ленина, д. 15, кв. 23</w:t>
      </w:r>
    </w:p>
    <w:p w14:paraId="3B5B1B58" w14:textId="042584C2" w:rsidR="00941E22" w:rsidRPr="00BF0BF8" w:rsidRDefault="00941E22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</w:rPr>
        <w:t>Тел. 8-967-227-01-21</w:t>
      </w:r>
    </w:p>
    <w:p w14:paraId="6EC484BF" w14:textId="1F2362ED" w:rsidR="00941E22" w:rsidRPr="00BF0BF8" w:rsidRDefault="00941E22" w:rsidP="00135F5E">
      <w:pPr>
        <w:ind w:left="4253"/>
        <w:contextualSpacing/>
        <w:jc w:val="both"/>
        <w:rPr>
          <w:rFonts w:eastAsia="Times New Roman"/>
          <w:color w:val="000000" w:themeColor="text1"/>
          <w:lang w:val="en-US"/>
        </w:rPr>
      </w:pPr>
      <w:r w:rsidRPr="00BF0BF8">
        <w:rPr>
          <w:rFonts w:eastAsia="Times New Roman"/>
          <w:color w:val="000000" w:themeColor="text1"/>
          <w:lang w:val="en-US"/>
        </w:rPr>
        <w:t>E-mail</w:t>
      </w:r>
      <w:r w:rsidR="00BF0BF8" w:rsidRPr="00BF0BF8">
        <w:rPr>
          <w:rFonts w:eastAsia="Times New Roman"/>
          <w:color w:val="000000" w:themeColor="text1"/>
        </w:rPr>
        <w:t>:</w:t>
      </w:r>
      <w:r w:rsidRPr="00BF0BF8">
        <w:rPr>
          <w:rFonts w:eastAsia="Times New Roman"/>
          <w:color w:val="000000" w:themeColor="text1"/>
          <w:lang w:val="en-US"/>
        </w:rPr>
        <w:t xml:space="preserve"> i9672270121@gmail.com</w:t>
      </w:r>
    </w:p>
    <w:p w14:paraId="7B63F18D" w14:textId="77777777" w:rsidR="00001B74" w:rsidRPr="00BF0BF8" w:rsidRDefault="00001B74" w:rsidP="00135F5E">
      <w:pPr>
        <w:ind w:left="4253"/>
        <w:contextualSpacing/>
        <w:jc w:val="both"/>
        <w:rPr>
          <w:rFonts w:eastAsia="Calibri"/>
          <w:color w:val="000000" w:themeColor="text1"/>
        </w:rPr>
      </w:pPr>
    </w:p>
    <w:p w14:paraId="4D706E30" w14:textId="77777777" w:rsidR="00A93F36" w:rsidRPr="00BF0BF8" w:rsidRDefault="00001B74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Calibri"/>
          <w:b/>
          <w:color w:val="000000" w:themeColor="text1"/>
        </w:rPr>
        <w:t>Ответчик:</w:t>
      </w:r>
      <w:r w:rsidRPr="00BF0BF8">
        <w:rPr>
          <w:rFonts w:eastAsia="Calibri"/>
          <w:color w:val="000000" w:themeColor="text1"/>
        </w:rPr>
        <w:t xml:space="preserve"> </w:t>
      </w:r>
      <w:r w:rsidR="00A93F36" w:rsidRPr="00D17056">
        <w:rPr>
          <w:rFonts w:eastAsia="Times New Roman"/>
          <w:color w:val="000000" w:themeColor="text1"/>
        </w:rPr>
        <w:t>ООО «Концерн Медитэк»</w:t>
      </w:r>
    </w:p>
    <w:p w14:paraId="65544F42" w14:textId="57EF80E9" w:rsidR="00CE32D5" w:rsidRPr="00BF0BF8" w:rsidRDefault="00CE32D5" w:rsidP="00135F5E">
      <w:pPr>
        <w:ind w:left="4253"/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</w:rPr>
        <w:t xml:space="preserve">ИНН </w:t>
      </w:r>
      <w:r w:rsidR="00B7359D" w:rsidRPr="00BF0BF8">
        <w:rPr>
          <w:rFonts w:eastAsia="Times New Roman"/>
          <w:color w:val="000000" w:themeColor="text1"/>
        </w:rPr>
        <w:t>7806467820, ОГРН 1117847571027</w:t>
      </w:r>
    </w:p>
    <w:p w14:paraId="44369EFD" w14:textId="1EAE5603" w:rsidR="00001B74" w:rsidRPr="00BF0BF8" w:rsidRDefault="00B7359D" w:rsidP="00135F5E">
      <w:pPr>
        <w:ind w:left="4253"/>
        <w:contextualSpacing/>
        <w:jc w:val="both"/>
        <w:rPr>
          <w:rFonts w:eastAsia="Calibri"/>
          <w:color w:val="000000" w:themeColor="text1"/>
        </w:rPr>
      </w:pPr>
      <w:r w:rsidRPr="00BF0BF8">
        <w:rPr>
          <w:rFonts w:eastAsia="Times New Roman"/>
          <w:color w:val="000000" w:themeColor="text1"/>
        </w:rPr>
        <w:t>Адрес регистрации: 195112, г. Санкт-Петербург, Малоохтинский проспект, д. 16, корп.1, пом. 4-Н</w:t>
      </w:r>
    </w:p>
    <w:p w14:paraId="7E7E37FB" w14:textId="77777777" w:rsidR="00001B74" w:rsidRPr="00BF0BF8" w:rsidRDefault="00001B74" w:rsidP="00135F5E">
      <w:pPr>
        <w:ind w:left="4253"/>
        <w:contextualSpacing/>
        <w:jc w:val="both"/>
        <w:rPr>
          <w:rFonts w:eastAsia="Calibri"/>
          <w:color w:val="000000" w:themeColor="text1"/>
        </w:rPr>
      </w:pPr>
    </w:p>
    <w:p w14:paraId="4B36A3D9" w14:textId="5CE4D856" w:rsidR="00001B74" w:rsidRPr="00BF0BF8" w:rsidRDefault="00001B74" w:rsidP="00135F5E">
      <w:pPr>
        <w:ind w:left="4253"/>
        <w:contextualSpacing/>
        <w:jc w:val="both"/>
        <w:rPr>
          <w:rFonts w:eastAsia="Calibri"/>
          <w:color w:val="000000" w:themeColor="text1"/>
        </w:rPr>
      </w:pPr>
      <w:r w:rsidRPr="00BF0BF8">
        <w:rPr>
          <w:rFonts w:eastAsia="Calibri"/>
          <w:color w:val="000000" w:themeColor="text1"/>
        </w:rPr>
        <w:t>Госпошлина</w:t>
      </w:r>
      <w:r w:rsidR="002C20C3">
        <w:rPr>
          <w:rFonts w:eastAsia="Calibri"/>
          <w:color w:val="000000" w:themeColor="text1"/>
        </w:rPr>
        <w:t xml:space="preserve"> 6 </w:t>
      </w:r>
      <w:r w:rsidR="008905F7" w:rsidRPr="00BF0BF8">
        <w:rPr>
          <w:rFonts w:eastAsia="Calibri"/>
          <w:color w:val="000000" w:themeColor="text1"/>
        </w:rPr>
        <w:t>000 руб.</w:t>
      </w:r>
      <w:r w:rsidRPr="00BF0BF8">
        <w:rPr>
          <w:rFonts w:eastAsia="Calibri"/>
          <w:color w:val="000000" w:themeColor="text1"/>
        </w:rPr>
        <w:t xml:space="preserve"> (ч. 6 ст. 240.1 АПК РФ)</w:t>
      </w:r>
    </w:p>
    <w:p w14:paraId="0A38ABDA" w14:textId="77777777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</w:p>
    <w:p w14:paraId="3B2592E0" w14:textId="77777777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</w:p>
    <w:p w14:paraId="2B807C8F" w14:textId="77777777" w:rsidR="00001B74" w:rsidRPr="00BF0BF8" w:rsidRDefault="00001B74" w:rsidP="00135F5E">
      <w:pPr>
        <w:jc w:val="center"/>
        <w:rPr>
          <w:rFonts w:eastAsia="Times New Roman"/>
          <w:b/>
          <w:color w:val="000000" w:themeColor="text1"/>
          <w:shd w:val="clear" w:color="auto" w:fill="FFFFFF"/>
        </w:rPr>
      </w:pPr>
      <w:r w:rsidRPr="00BF0BF8">
        <w:rPr>
          <w:rFonts w:eastAsia="Times New Roman"/>
          <w:b/>
          <w:color w:val="000000" w:themeColor="text1"/>
          <w:shd w:val="clear" w:color="auto" w:fill="FFFFFF"/>
        </w:rPr>
        <w:t xml:space="preserve">Заявление </w:t>
      </w:r>
    </w:p>
    <w:p w14:paraId="7B3743FA" w14:textId="699A464F" w:rsidR="00001B74" w:rsidRPr="00BF0BF8" w:rsidRDefault="00001B74" w:rsidP="00135F5E">
      <w:pPr>
        <w:jc w:val="center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о выполнении арбитражным судом функций содействия в отношении третейского суда, в порядке </w:t>
      </w:r>
      <w:r w:rsidR="00C32E75" w:rsidRPr="00BF0BF8">
        <w:rPr>
          <w:rFonts w:eastAsia="Times New Roman"/>
          <w:color w:val="000000" w:themeColor="text1"/>
          <w:shd w:val="clear" w:color="auto" w:fill="FFFFFF"/>
        </w:rPr>
        <w:t xml:space="preserve">ст. </w:t>
      </w:r>
      <w:r w:rsidRPr="00BF0BF8">
        <w:rPr>
          <w:rFonts w:eastAsia="Times New Roman"/>
          <w:color w:val="000000" w:themeColor="text1"/>
          <w:shd w:val="clear" w:color="auto" w:fill="FFFFFF"/>
        </w:rPr>
        <w:t>ст. 240.1-240.5 АПК РФ</w:t>
      </w:r>
    </w:p>
    <w:p w14:paraId="1237B958" w14:textId="77777777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</w:p>
    <w:p w14:paraId="7ECE319E" w14:textId="46418156" w:rsidR="00001B74" w:rsidRPr="00BF0BF8" w:rsidRDefault="00D17056" w:rsidP="00135F5E">
      <w:pPr>
        <w:ind w:firstLine="540"/>
        <w:jc w:val="both"/>
        <w:rPr>
          <w:rFonts w:eastAsia="Times New Roman"/>
          <w:color w:val="000000" w:themeColor="text1"/>
        </w:rPr>
      </w:pPr>
      <w:r w:rsidRPr="00BF0BF8">
        <w:rPr>
          <w:rFonts w:eastAsia="Calibri"/>
          <w:color w:val="000000" w:themeColor="text1"/>
        </w:rPr>
        <w:t xml:space="preserve">  </w:t>
      </w:r>
      <w:r w:rsidR="00001B74" w:rsidRPr="00BF0BF8">
        <w:rPr>
          <w:rFonts w:eastAsia="Calibri"/>
          <w:color w:val="000000" w:themeColor="text1"/>
        </w:rPr>
        <w:t xml:space="preserve">В соответствии с п. 2 ч. 2 ст. 240.1 АПК РФ, </w:t>
      </w:r>
      <w:r w:rsidR="007B73B3">
        <w:rPr>
          <w:rFonts w:eastAsia="Calibri"/>
          <w:color w:val="000000" w:themeColor="text1"/>
        </w:rPr>
        <w:t>«</w:t>
      </w:r>
      <w:r w:rsidR="00001B74" w:rsidRPr="007B73B3">
        <w:rPr>
          <w:rStyle w:val="blk"/>
          <w:rFonts w:eastAsia="Times New Roman"/>
          <w:i/>
          <w:color w:val="000000" w:themeColor="text1"/>
        </w:rPr>
        <w:t xml:space="preserve">арбитражный суд осуществляет </w:t>
      </w:r>
      <w:r w:rsidRPr="007B73B3">
        <w:rPr>
          <w:rStyle w:val="blk"/>
          <w:rFonts w:eastAsia="Times New Roman"/>
          <w:i/>
          <w:color w:val="000000" w:themeColor="text1"/>
        </w:rPr>
        <w:t xml:space="preserve">разрешение вопросов, связанных с назначением третейского судьи, </w:t>
      </w:r>
      <w:r w:rsidR="00001B74" w:rsidRPr="007B73B3">
        <w:rPr>
          <w:rStyle w:val="blk"/>
          <w:rFonts w:eastAsia="Times New Roman"/>
          <w:i/>
          <w:color w:val="000000" w:themeColor="text1"/>
        </w:rPr>
        <w:t>в отношении третейских судов по спорам, возникающим из гражданских правоотношений при осуществлении предпринимательской и иной экономической деятельности</w:t>
      </w:r>
      <w:r w:rsidR="007B73B3">
        <w:rPr>
          <w:rStyle w:val="blk"/>
          <w:rFonts w:eastAsia="Times New Roman"/>
          <w:color w:val="000000" w:themeColor="text1"/>
        </w:rPr>
        <w:t>»</w:t>
      </w:r>
      <w:r w:rsidRPr="00BF0BF8">
        <w:rPr>
          <w:rStyle w:val="blk"/>
          <w:rFonts w:eastAsia="Times New Roman"/>
          <w:color w:val="000000" w:themeColor="text1"/>
        </w:rPr>
        <w:t>.</w:t>
      </w:r>
    </w:p>
    <w:p w14:paraId="412AE3CB" w14:textId="77777777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  <w:bookmarkStart w:id="0" w:name="dst1323"/>
      <w:bookmarkStart w:id="1" w:name="dst1324"/>
      <w:bookmarkEnd w:id="0"/>
      <w:bookmarkEnd w:id="1"/>
    </w:p>
    <w:p w14:paraId="358BE7B6" w14:textId="32EDCF9B" w:rsidR="00D17056" w:rsidRPr="00D17056" w:rsidRDefault="00D17056" w:rsidP="00135F5E">
      <w:pPr>
        <w:widowControl w:val="0"/>
        <w:ind w:firstLine="540"/>
        <w:jc w:val="both"/>
        <w:rPr>
          <w:rFonts w:eastAsia="Times New Roman"/>
          <w:color w:val="000000" w:themeColor="text1"/>
        </w:rPr>
      </w:pPr>
      <w:r w:rsidRPr="00D17056">
        <w:rPr>
          <w:rFonts w:eastAsia="Times New Roman"/>
          <w:color w:val="000000" w:themeColor="text1"/>
        </w:rPr>
        <w:t xml:space="preserve">Между </w:t>
      </w:r>
      <w:r w:rsidR="00A93F36" w:rsidRPr="00D17056">
        <w:rPr>
          <w:rFonts w:eastAsia="Times New Roman"/>
          <w:color w:val="000000" w:themeColor="text1"/>
        </w:rPr>
        <w:t>ИП Сирин И.В. (</w:t>
      </w:r>
      <w:r w:rsidR="00A93F36" w:rsidRPr="00BF0BF8">
        <w:rPr>
          <w:rFonts w:eastAsia="Times New Roman"/>
          <w:color w:val="000000" w:themeColor="text1"/>
        </w:rPr>
        <w:t xml:space="preserve">Истец, </w:t>
      </w:r>
      <w:r w:rsidR="00A93F36" w:rsidRPr="00D17056">
        <w:rPr>
          <w:rFonts w:eastAsia="Times New Roman"/>
          <w:color w:val="000000" w:themeColor="text1"/>
        </w:rPr>
        <w:t xml:space="preserve">Поставщик) </w:t>
      </w:r>
      <w:r w:rsidRPr="00D17056">
        <w:rPr>
          <w:rFonts w:eastAsia="Times New Roman"/>
          <w:color w:val="000000" w:themeColor="text1"/>
        </w:rPr>
        <w:t xml:space="preserve">и </w:t>
      </w:r>
      <w:r w:rsidR="00A93F36" w:rsidRPr="00D17056">
        <w:rPr>
          <w:rFonts w:eastAsia="Times New Roman"/>
          <w:color w:val="000000" w:themeColor="text1"/>
        </w:rPr>
        <w:t>ООО «Концерн Медитэк» (</w:t>
      </w:r>
      <w:r w:rsidR="00A93F36" w:rsidRPr="00BF0BF8">
        <w:rPr>
          <w:rFonts w:eastAsia="Times New Roman"/>
          <w:color w:val="000000" w:themeColor="text1"/>
        </w:rPr>
        <w:t xml:space="preserve">Ответчик, </w:t>
      </w:r>
      <w:r w:rsidR="00A93F36" w:rsidRPr="00D17056">
        <w:rPr>
          <w:rFonts w:eastAsia="Times New Roman"/>
          <w:color w:val="000000" w:themeColor="text1"/>
        </w:rPr>
        <w:t>Покупатель)</w:t>
      </w:r>
      <w:r w:rsidR="00A93F36" w:rsidRPr="00BF0BF8">
        <w:rPr>
          <w:rFonts w:eastAsia="Times New Roman"/>
          <w:color w:val="000000" w:themeColor="text1"/>
        </w:rPr>
        <w:t xml:space="preserve"> </w:t>
      </w:r>
      <w:r w:rsidRPr="00D17056">
        <w:rPr>
          <w:rFonts w:eastAsia="Times New Roman"/>
          <w:color w:val="000000" w:themeColor="text1"/>
        </w:rPr>
        <w:t>был заключен договор купли-продажи № КП2016/360 от 17 июня 2016 года (дал</w:t>
      </w:r>
      <w:r w:rsidR="003B7275" w:rsidRPr="00BF0BF8">
        <w:rPr>
          <w:rFonts w:eastAsia="Times New Roman"/>
          <w:color w:val="000000" w:themeColor="text1"/>
        </w:rPr>
        <w:t>ее Договор). Согласно условиям Д</w:t>
      </w:r>
      <w:r w:rsidRPr="00D17056">
        <w:rPr>
          <w:rFonts w:eastAsia="Times New Roman"/>
          <w:color w:val="000000" w:themeColor="text1"/>
        </w:rPr>
        <w:t xml:space="preserve">оговора, Поставщик принял на себя обязательство передать реабилитационное оборудование и технику, а Покупатель - принять и оплатить товар: кровать функциональная медицинская механическая арт. </w:t>
      </w:r>
      <w:r w:rsidRPr="00D17056">
        <w:rPr>
          <w:rFonts w:eastAsia="Times New Roman"/>
          <w:color w:val="000000" w:themeColor="text1"/>
          <w:lang w:val="en-US" w:eastAsia="en-US"/>
        </w:rPr>
        <w:t xml:space="preserve">F-48 </w:t>
      </w:r>
      <w:r w:rsidRPr="00D17056">
        <w:rPr>
          <w:rFonts w:eastAsia="Times New Roman"/>
          <w:color w:val="000000" w:themeColor="text1"/>
        </w:rPr>
        <w:t>ММ-096 в количестве 40 штук на общую сумму 759 600 рублей.</w:t>
      </w:r>
    </w:p>
    <w:p w14:paraId="5344F8AC" w14:textId="54298F94" w:rsidR="00D17056" w:rsidRPr="00D17056" w:rsidRDefault="00D17056" w:rsidP="00135F5E">
      <w:pPr>
        <w:widowControl w:val="0"/>
        <w:ind w:firstLine="540"/>
        <w:jc w:val="both"/>
        <w:rPr>
          <w:rFonts w:eastAsia="Times New Roman"/>
          <w:color w:val="000000" w:themeColor="text1"/>
        </w:rPr>
      </w:pPr>
      <w:r w:rsidRPr="00D17056">
        <w:rPr>
          <w:rFonts w:eastAsia="Times New Roman"/>
          <w:color w:val="000000" w:themeColor="text1"/>
        </w:rPr>
        <w:t>Поставщик выполнил свои обязате</w:t>
      </w:r>
      <w:r w:rsidR="003B7275" w:rsidRPr="00BF0BF8">
        <w:rPr>
          <w:rFonts w:eastAsia="Times New Roman"/>
          <w:color w:val="000000" w:themeColor="text1"/>
        </w:rPr>
        <w:t>льства в срок и в полном объеме</w:t>
      </w:r>
      <w:r w:rsidRPr="00D17056">
        <w:rPr>
          <w:rFonts w:eastAsia="Times New Roman"/>
          <w:color w:val="000000" w:themeColor="text1"/>
        </w:rPr>
        <w:t>.</w:t>
      </w:r>
    </w:p>
    <w:p w14:paraId="1804CA3C" w14:textId="77E89691" w:rsidR="00D17056" w:rsidRPr="00D17056" w:rsidRDefault="00D17056" w:rsidP="00135F5E">
      <w:pPr>
        <w:widowControl w:val="0"/>
        <w:ind w:firstLine="540"/>
        <w:jc w:val="both"/>
        <w:rPr>
          <w:rFonts w:eastAsia="Times New Roman"/>
          <w:color w:val="000000" w:themeColor="text1"/>
        </w:rPr>
      </w:pPr>
      <w:r w:rsidRPr="00D17056">
        <w:rPr>
          <w:rFonts w:eastAsia="Times New Roman"/>
          <w:color w:val="000000" w:themeColor="text1"/>
        </w:rPr>
        <w:t>Покупатель перечисл</w:t>
      </w:r>
      <w:r w:rsidR="003B7275" w:rsidRPr="00BF0BF8">
        <w:rPr>
          <w:rFonts w:eastAsia="Times New Roman"/>
          <w:color w:val="000000" w:themeColor="text1"/>
        </w:rPr>
        <w:t>ил предоплату в размере 607 712</w:t>
      </w:r>
      <w:r w:rsidRPr="00D17056">
        <w:rPr>
          <w:rFonts w:eastAsia="Times New Roman"/>
          <w:color w:val="000000" w:themeColor="text1"/>
        </w:rPr>
        <w:t xml:space="preserve"> рублей, а оплату оставшейся части гарантировал оплатить в течение 14 дней (Гарантийное письмо № 7 от 24.01.2017 г.).</w:t>
      </w:r>
    </w:p>
    <w:p w14:paraId="668DB1F8" w14:textId="4ECFFD7A" w:rsidR="00F47418" w:rsidRPr="00BF0BF8" w:rsidRDefault="00D17056" w:rsidP="00135F5E">
      <w:pPr>
        <w:widowControl w:val="0"/>
        <w:ind w:firstLine="540"/>
        <w:jc w:val="both"/>
        <w:rPr>
          <w:rFonts w:eastAsia="Times New Roman"/>
          <w:color w:val="000000" w:themeColor="text1"/>
        </w:rPr>
      </w:pPr>
      <w:r w:rsidRPr="00D17056">
        <w:rPr>
          <w:rFonts w:eastAsia="Times New Roman"/>
          <w:color w:val="000000" w:themeColor="text1"/>
        </w:rPr>
        <w:t>Поставщик неоднократно обращался к Продавцу с требованием об исполнении условий договора, однако до настоящего времени оплата за товар не поступила.</w:t>
      </w:r>
      <w:r w:rsidR="00494B23">
        <w:rPr>
          <w:rFonts w:eastAsia="Times New Roman"/>
          <w:color w:val="000000" w:themeColor="text1"/>
        </w:rPr>
        <w:t xml:space="preserve"> В связи с этим, Истец намерен обратиться с иском в Третейский суд.</w:t>
      </w:r>
    </w:p>
    <w:p w14:paraId="597604F2" w14:textId="77777777" w:rsidR="003B7275" w:rsidRPr="00D17056" w:rsidRDefault="003B7275" w:rsidP="00135F5E">
      <w:pPr>
        <w:widowControl w:val="0"/>
        <w:shd w:val="clear" w:color="auto" w:fill="F2F2F2" w:themeFill="background1" w:themeFillShade="F2"/>
        <w:ind w:firstLine="540"/>
        <w:jc w:val="both"/>
        <w:rPr>
          <w:rFonts w:eastAsia="Times New Roman"/>
          <w:color w:val="000000" w:themeColor="text1"/>
        </w:rPr>
      </w:pPr>
    </w:p>
    <w:p w14:paraId="1953A189" w14:textId="52DB47F3" w:rsidR="00001B74" w:rsidRPr="00BF0BF8" w:rsidRDefault="00001B74" w:rsidP="00135F5E">
      <w:pPr>
        <w:ind w:firstLine="708"/>
        <w:contextualSpacing/>
        <w:jc w:val="both"/>
        <w:rPr>
          <w:rFonts w:eastAsia="Calibri"/>
          <w:i/>
          <w:iCs/>
          <w:color w:val="000000" w:themeColor="text1"/>
        </w:rPr>
      </w:pPr>
      <w:r w:rsidRPr="00BF0BF8">
        <w:rPr>
          <w:rFonts w:eastAsia="Calibri"/>
          <w:iCs/>
          <w:color w:val="000000" w:themeColor="text1"/>
        </w:rPr>
        <w:t xml:space="preserve">В </w:t>
      </w:r>
      <w:r w:rsidR="00F47418" w:rsidRPr="00BF0BF8">
        <w:rPr>
          <w:rFonts w:eastAsia="Calibri"/>
          <w:iCs/>
          <w:color w:val="000000" w:themeColor="text1"/>
        </w:rPr>
        <w:t xml:space="preserve">вышеуказанном </w:t>
      </w:r>
      <w:r w:rsidR="00F47418" w:rsidRPr="00BF0BF8">
        <w:rPr>
          <w:rFonts w:eastAsia="Times New Roman"/>
          <w:color w:val="000000" w:themeColor="text1"/>
        </w:rPr>
        <w:t>Д</w:t>
      </w:r>
      <w:r w:rsidR="00F47418" w:rsidRPr="00D17056">
        <w:rPr>
          <w:rFonts w:eastAsia="Times New Roman"/>
          <w:color w:val="000000" w:themeColor="text1"/>
        </w:rPr>
        <w:t>оговор</w:t>
      </w:r>
      <w:r w:rsidR="00F47418" w:rsidRPr="00BF0BF8">
        <w:rPr>
          <w:rFonts w:eastAsia="Times New Roman"/>
          <w:color w:val="000000" w:themeColor="text1"/>
        </w:rPr>
        <w:t>е</w:t>
      </w:r>
      <w:r w:rsidR="00F47418" w:rsidRPr="00D17056">
        <w:rPr>
          <w:rFonts w:eastAsia="Times New Roman"/>
          <w:color w:val="000000" w:themeColor="text1"/>
        </w:rPr>
        <w:t xml:space="preserve"> купли-продажи № КП2016/360 от 17 июня 2016 года </w:t>
      </w:r>
      <w:r w:rsidRPr="00BF0BF8">
        <w:rPr>
          <w:rFonts w:eastAsia="Calibri"/>
          <w:iCs/>
          <w:color w:val="000000" w:themeColor="text1"/>
        </w:rPr>
        <w:t xml:space="preserve">имеется арбитражное соглашение заключенное между истцом и ответчиком в форме арбитражной оговорки в </w:t>
      </w:r>
      <w:r w:rsidR="00F47418" w:rsidRPr="00BF0BF8">
        <w:rPr>
          <w:rFonts w:eastAsia="Calibri"/>
          <w:iCs/>
          <w:color w:val="000000" w:themeColor="text1"/>
        </w:rPr>
        <w:t xml:space="preserve">разделе </w:t>
      </w:r>
      <w:r w:rsidR="00F47418" w:rsidRPr="00BF0BF8">
        <w:rPr>
          <w:rFonts w:eastAsia="Calibri"/>
          <w:iCs/>
          <w:color w:val="000000" w:themeColor="text1"/>
          <w:lang w:val="en-US"/>
        </w:rPr>
        <w:t>IX</w:t>
      </w:r>
      <w:r w:rsidRPr="00BF0BF8">
        <w:rPr>
          <w:rFonts w:eastAsia="Calibri"/>
          <w:iCs/>
          <w:color w:val="000000" w:themeColor="text1"/>
        </w:rPr>
        <w:t xml:space="preserve"> </w:t>
      </w:r>
      <w:r w:rsidR="00F47418" w:rsidRPr="00BF0BF8">
        <w:rPr>
          <w:rFonts w:eastAsia="Calibri"/>
          <w:iCs/>
          <w:color w:val="000000" w:themeColor="text1"/>
        </w:rPr>
        <w:t>«Разрешение споров»</w:t>
      </w:r>
      <w:r w:rsidRPr="00BF0BF8">
        <w:rPr>
          <w:rFonts w:eastAsia="Calibri"/>
          <w:iCs/>
          <w:color w:val="000000" w:themeColor="text1"/>
        </w:rPr>
        <w:t xml:space="preserve">. Согласно арбитражного соглашения: </w:t>
      </w:r>
      <w:r w:rsidRPr="00BF0BF8">
        <w:rPr>
          <w:rFonts w:eastAsia="Calibri"/>
          <w:i/>
          <w:iCs/>
          <w:color w:val="000000" w:themeColor="text1"/>
        </w:rPr>
        <w:t>«</w:t>
      </w:r>
      <w:r w:rsidR="00F47418" w:rsidRPr="00BF0BF8">
        <w:rPr>
          <w:rFonts w:eastAsia="Calibri"/>
          <w:i/>
          <w:iCs/>
          <w:color w:val="000000" w:themeColor="text1"/>
        </w:rPr>
        <w:t>При не достижении согласия все споры по настоящему Договору передаются, по усмотрению истца, на разрешение в государственный суд или в Арбитражный третейский суд г. Москвы (г. Москва, ул. Шкулева, д. 9, корп.1)</w:t>
      </w:r>
      <w:r w:rsidRPr="00BF0BF8">
        <w:rPr>
          <w:rFonts w:eastAsia="Calibri"/>
          <w:i/>
          <w:iCs/>
          <w:color w:val="000000" w:themeColor="text1"/>
        </w:rPr>
        <w:t xml:space="preserve">». </w:t>
      </w:r>
    </w:p>
    <w:p w14:paraId="3868BF84" w14:textId="1216586E" w:rsidR="00001B74" w:rsidRPr="00BF0BF8" w:rsidRDefault="00F47418" w:rsidP="00135F5E">
      <w:pPr>
        <w:ind w:firstLine="708"/>
        <w:jc w:val="both"/>
        <w:rPr>
          <w:rFonts w:eastAsia="Times New Roman"/>
          <w:i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Арбитражное соглашение заключено 17.06.2016 г. </w:t>
      </w:r>
      <w:r w:rsidR="00001B74" w:rsidRPr="00BF0BF8">
        <w:rPr>
          <w:rFonts w:eastAsia="Times New Roman"/>
          <w:color w:val="000000" w:themeColor="text1"/>
          <w:shd w:val="clear" w:color="auto" w:fill="FFFFFF"/>
        </w:rPr>
        <w:t>В соответствии с ч. 5 ст. 52 ФЗ-382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 «Об арбитраже (третейском разбирательстве) в РФ», вступившем в силу 1.11.2017 г.</w:t>
      </w:r>
      <w:r w:rsidR="00001B74" w:rsidRPr="00BF0BF8">
        <w:rPr>
          <w:rFonts w:eastAsia="Times New Roman"/>
          <w:color w:val="000000" w:themeColor="text1"/>
          <w:shd w:val="clear" w:color="auto" w:fill="FFFFFF"/>
        </w:rPr>
        <w:t xml:space="preserve">: </w:t>
      </w:r>
      <w:r w:rsidR="00001B74" w:rsidRPr="00BF0BF8">
        <w:rPr>
          <w:rFonts w:eastAsia="Times New Roman"/>
          <w:i/>
          <w:color w:val="000000" w:themeColor="text1"/>
          <w:shd w:val="clear" w:color="auto" w:fill="FFFFFF"/>
        </w:rPr>
        <w:t>Арбитражные соглашения, заключенные до дня вступления в силу настоящего Федерального закона, сохраняют силу (с учетом положений </w:t>
      </w:r>
      <w:r w:rsidR="00001B74" w:rsidRPr="00BF0BF8">
        <w:rPr>
          <w:rFonts w:eastAsia="Times New Roman"/>
          <w:i/>
          <w:color w:val="000000" w:themeColor="text1"/>
        </w:rPr>
        <w:t>частей 6</w:t>
      </w:r>
      <w:r w:rsidR="00001B74" w:rsidRPr="00BF0BF8">
        <w:rPr>
          <w:rFonts w:eastAsia="Times New Roman"/>
          <w:i/>
          <w:color w:val="000000" w:themeColor="text1"/>
          <w:shd w:val="clear" w:color="auto" w:fill="FFFFFF"/>
        </w:rPr>
        <w:t> и </w:t>
      </w:r>
      <w:r w:rsidR="00001B74" w:rsidRPr="00BF0BF8">
        <w:rPr>
          <w:rFonts w:eastAsia="Times New Roman"/>
          <w:i/>
          <w:color w:val="000000" w:themeColor="text1"/>
        </w:rPr>
        <w:t>16</w:t>
      </w:r>
      <w:r w:rsidR="00001B74" w:rsidRPr="00BF0BF8">
        <w:rPr>
          <w:rFonts w:eastAsia="Times New Roman"/>
          <w:i/>
          <w:color w:val="000000" w:themeColor="text1"/>
          <w:shd w:val="clear" w:color="auto" w:fill="FFFFFF"/>
        </w:rPr>
        <w:t xml:space="preserve"> настоящей статьи) и не могут быть признаны недействительными или неисполнимыми лишь на том основании, что </w:t>
      </w:r>
      <w:r w:rsidR="00001B74" w:rsidRPr="00BF0BF8">
        <w:rPr>
          <w:rFonts w:eastAsia="Times New Roman"/>
          <w:i/>
          <w:color w:val="000000" w:themeColor="text1"/>
          <w:shd w:val="clear" w:color="auto" w:fill="FFFFFF"/>
        </w:rPr>
        <w:lastRenderedPageBreak/>
        <w:t>настоящим Федеральным законом предусмотрены иные правила, чем те, которые действовали при заключении указанных соглашений.</w:t>
      </w:r>
    </w:p>
    <w:p w14:paraId="2587EE04" w14:textId="77777777" w:rsidR="00001B74" w:rsidRPr="00BF0BF8" w:rsidRDefault="00001B74" w:rsidP="00135F5E">
      <w:pPr>
        <w:pStyle w:val="a8"/>
        <w:spacing w:before="0" w:beforeAutospacing="0" w:after="0" w:afterAutospacing="0"/>
        <w:ind w:firstLine="708"/>
        <w:jc w:val="both"/>
        <w:rPr>
          <w:rStyle w:val="a9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>В соответствии</w:t>
      </w:r>
      <w:r w:rsidRPr="00BF0BF8">
        <w:rPr>
          <w:color w:val="000000" w:themeColor="text1"/>
        </w:rPr>
        <w:t xml:space="preserve">  ч.6 ст. 52 ФЗ-382: "</w:t>
      </w:r>
      <w:r w:rsidRPr="00BF0BF8">
        <w:rPr>
          <w:rStyle w:val="a9"/>
          <w:color w:val="000000" w:themeColor="text1"/>
        </w:rPr>
        <w:t>В случае, если действующие на день вступления в силу настоящего Федерального закона арбитражные (третейские) соглашения предусматривали рассмотрение споров в постоянно действующих третейских судах, при соблюдении иных положений настоящего Федерального закона, предусмотренные такими соглашениями споры, могут быть рассмотрены в постоянно действующих третейских судах, указанных в таких соглашениях, в соответствии с их наиболее применимыми правилами".</w:t>
      </w:r>
    </w:p>
    <w:p w14:paraId="6AC2D8BB" w14:textId="20324A2A" w:rsidR="00001B74" w:rsidRPr="00BF0BF8" w:rsidRDefault="00001B74" w:rsidP="00135F5E">
      <w:pPr>
        <w:ind w:firstLine="708"/>
        <w:jc w:val="both"/>
        <w:rPr>
          <w:color w:val="000000" w:themeColor="text1"/>
        </w:rPr>
      </w:pPr>
      <w:r w:rsidRPr="00BF0BF8">
        <w:rPr>
          <w:color w:val="000000" w:themeColor="text1"/>
        </w:rPr>
        <w:t>В соответствии с представленным Арбитражным соглашением сторон, настоящий спор должен рассматриваться в постоянно действующим третейском суде – «Арбитражный третейский суд города Москвы»</w:t>
      </w:r>
      <w:r w:rsidR="00F47418" w:rsidRPr="00BF0BF8">
        <w:rPr>
          <w:color w:val="000000" w:themeColor="text1"/>
        </w:rPr>
        <w:t>, зарегистрированном по адресу: г. Москва, ул. Шкулева, д. 9, корп</w:t>
      </w:r>
      <w:r w:rsidR="00BF670B">
        <w:rPr>
          <w:color w:val="000000" w:themeColor="text1"/>
        </w:rPr>
        <w:t>.1</w:t>
      </w:r>
      <w:r w:rsidRPr="00BF0BF8">
        <w:rPr>
          <w:color w:val="000000" w:themeColor="text1"/>
        </w:rPr>
        <w:t>.</w:t>
      </w:r>
    </w:p>
    <w:p w14:paraId="50017080" w14:textId="101336ED" w:rsidR="00001B74" w:rsidRPr="00BF0BF8" w:rsidRDefault="00001B74" w:rsidP="00135F5E">
      <w:pPr>
        <w:ind w:firstLine="708"/>
        <w:jc w:val="both"/>
        <w:rPr>
          <w:color w:val="000000" w:themeColor="text1"/>
        </w:rPr>
      </w:pPr>
      <w:r w:rsidRPr="00BF0BF8">
        <w:rPr>
          <w:color w:val="000000" w:themeColor="text1"/>
        </w:rPr>
        <w:t xml:space="preserve">В соответствии с 13 ст. 52 </w:t>
      </w:r>
      <w:r w:rsidR="00B145E5" w:rsidRPr="00BF0BF8">
        <w:rPr>
          <w:color w:val="000000" w:themeColor="text1"/>
        </w:rPr>
        <w:t>ФЗ-382</w:t>
      </w:r>
      <w:r w:rsidRPr="00BF0BF8">
        <w:rPr>
          <w:color w:val="000000" w:themeColor="text1"/>
        </w:rPr>
        <w:t xml:space="preserve">: </w:t>
      </w:r>
      <w:r w:rsidRPr="00BF0BF8">
        <w:rPr>
          <w:i/>
          <w:color w:val="000000" w:themeColor="text1"/>
        </w:rPr>
        <w:t>«По истечении одного года со дня установления Правительством Российской Федерации порядка, предусмотренного частями 4-7 статьи 44 настоящего Федерального закона, постоянно действующие арбитражные учреждения, постоянно действующие третейские суды, не соответствующие требованиям статьи 44 настоящего Федерального закона и не получившие права на осуществление функций постоянно действующего арбитражного учреждения (за исключением Международного коммерческого арбитражного суда и Морской арбитражной комиссии при Торгово-промышленной палате Российской Федерации), не вправе осуществлять деятельность по администрированию арбитража</w:t>
      </w:r>
      <w:r w:rsidRPr="00BF0BF8">
        <w:rPr>
          <w:color w:val="000000" w:themeColor="text1"/>
        </w:rPr>
        <w:t xml:space="preserve">». </w:t>
      </w:r>
    </w:p>
    <w:p w14:paraId="6245ADEC" w14:textId="2675DD49" w:rsidR="00001B74" w:rsidRPr="00BF0BF8" w:rsidRDefault="00001B74" w:rsidP="00135F5E">
      <w:pPr>
        <w:ind w:firstLine="708"/>
        <w:jc w:val="both"/>
        <w:rPr>
          <w:color w:val="000000" w:themeColor="text1"/>
          <w:lang w:eastAsia="en-US"/>
        </w:rPr>
      </w:pPr>
      <w:r w:rsidRPr="00BF0BF8">
        <w:rPr>
          <w:color w:val="000000" w:themeColor="text1"/>
        </w:rPr>
        <w:t xml:space="preserve">На момент настоящего </w:t>
      </w:r>
      <w:r w:rsidR="00BF670B">
        <w:rPr>
          <w:color w:val="000000" w:themeColor="text1"/>
        </w:rPr>
        <w:t>обращения</w:t>
      </w:r>
      <w:r w:rsidRPr="00BF0BF8">
        <w:rPr>
          <w:color w:val="000000" w:themeColor="text1"/>
        </w:rPr>
        <w:t xml:space="preserve">, Арбитражным третейским судом города Москвы не получено </w:t>
      </w:r>
      <w:r w:rsidR="008A264F" w:rsidRPr="00BF0BF8">
        <w:rPr>
          <w:color w:val="000000" w:themeColor="text1"/>
        </w:rPr>
        <w:t>«</w:t>
      </w:r>
      <w:r w:rsidRPr="00BF0BF8">
        <w:rPr>
          <w:color w:val="000000" w:themeColor="text1"/>
        </w:rPr>
        <w:t>право на осуществление функций постоянно действующего арбитражного учреждения</w:t>
      </w:r>
      <w:r w:rsidR="008A264F" w:rsidRPr="00BF0BF8">
        <w:rPr>
          <w:color w:val="000000" w:themeColor="text1"/>
        </w:rPr>
        <w:t>». Таким образом,</w:t>
      </w:r>
      <w:r w:rsidRPr="00BF0BF8">
        <w:rPr>
          <w:color w:val="000000" w:themeColor="text1"/>
        </w:rPr>
        <w:t xml:space="preserve"> право администрировать споры утрачено.</w:t>
      </w:r>
    </w:p>
    <w:p w14:paraId="53580561" w14:textId="6AB1B1AA" w:rsidR="00001B74" w:rsidRDefault="00001B74" w:rsidP="007B73B3">
      <w:pPr>
        <w:pStyle w:val="a8"/>
        <w:spacing w:before="0" w:beforeAutospacing="0" w:after="0" w:afterAutospacing="0"/>
        <w:ind w:firstLine="708"/>
        <w:jc w:val="both"/>
        <w:rPr>
          <w:rStyle w:val="a9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В соответствии </w:t>
      </w:r>
      <w:r w:rsidRPr="00BF0BF8">
        <w:rPr>
          <w:color w:val="000000" w:themeColor="text1"/>
        </w:rPr>
        <w:t>ч. 16 ст. 52 ФЗ-382 установлено: </w:t>
      </w:r>
      <w:r w:rsidRPr="007B73B3">
        <w:rPr>
          <w:rStyle w:val="a9"/>
          <w:b/>
          <w:color w:val="000000" w:themeColor="text1"/>
        </w:rPr>
        <w:t>"</w:t>
      </w:r>
      <w:r w:rsidRPr="007B73B3">
        <w:rPr>
          <w:rStyle w:val="aa"/>
          <w:b w:val="0"/>
          <w:i/>
          <w:iCs/>
          <w:color w:val="000000" w:themeColor="text1"/>
        </w:rPr>
        <w:t>Споры в рамках арбитража, администрируемого постоянно действующим арбитражным учреждением, постоянно действующим третейским судом, утратившими право администрировать спор в соответствии с </w:t>
      </w:r>
      <w:r w:rsidRPr="007B73B3">
        <w:rPr>
          <w:rStyle w:val="a9"/>
          <w:bCs/>
          <w:color w:val="000000" w:themeColor="text1"/>
        </w:rPr>
        <w:t>частью 13 настоящей статьи, продолжают рассматриваться третейским судом, и все функции по администрированию арбитража подлежат</w:t>
      </w:r>
      <w:r w:rsidRPr="007B73B3">
        <w:rPr>
          <w:rStyle w:val="a9"/>
          <w:b/>
          <w:color w:val="000000" w:themeColor="text1"/>
        </w:rPr>
        <w:t> </w:t>
      </w:r>
      <w:r w:rsidRPr="007B73B3">
        <w:rPr>
          <w:rStyle w:val="aa"/>
          <w:b w:val="0"/>
          <w:i/>
          <w:iCs/>
          <w:color w:val="000000" w:themeColor="text1"/>
        </w:rPr>
        <w:t>выполнению третейским судом как при арбитраже, осуществляемом третейским судом, образованным сторонами арбитража для разрешения конкретного спора</w:t>
      </w:r>
      <w:r w:rsidRPr="007B73B3">
        <w:rPr>
          <w:rStyle w:val="a9"/>
          <w:b/>
          <w:color w:val="000000" w:themeColor="text1"/>
        </w:rPr>
        <w:t xml:space="preserve">, </w:t>
      </w:r>
      <w:r w:rsidRPr="007B73B3">
        <w:rPr>
          <w:rStyle w:val="a9"/>
          <w:color w:val="000000" w:themeColor="text1"/>
        </w:rPr>
        <w:t>если стороны спора не договорятся об иной процедуре разрешения</w:t>
      </w:r>
      <w:r w:rsidRPr="00BF0BF8">
        <w:rPr>
          <w:rStyle w:val="a9"/>
          <w:color w:val="000000" w:themeColor="text1"/>
        </w:rPr>
        <w:t xml:space="preserve"> спора и если арбитражное соглашение не становится неисполнимым".</w:t>
      </w:r>
    </w:p>
    <w:p w14:paraId="12B6EECC" w14:textId="77777777" w:rsidR="00BF670B" w:rsidRPr="00BF0BF8" w:rsidRDefault="00BF670B" w:rsidP="00135F5E">
      <w:pPr>
        <w:shd w:val="clear" w:color="auto" w:fill="F2F2F2" w:themeFill="background1" w:themeFillShade="F2"/>
        <w:ind w:firstLine="708"/>
        <w:jc w:val="both"/>
        <w:rPr>
          <w:color w:val="000000" w:themeColor="text1"/>
        </w:rPr>
      </w:pPr>
    </w:p>
    <w:p w14:paraId="1512AB35" w14:textId="1808A007" w:rsidR="00A802AD" w:rsidRPr="00A802AD" w:rsidRDefault="008C2F7E" w:rsidP="00A802AD">
      <w:pPr>
        <w:widowControl w:val="0"/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A802AD">
        <w:rPr>
          <w:rFonts w:eastAsia="Times New Roman"/>
          <w:color w:val="000000" w:themeColor="text1"/>
          <w:shd w:val="clear" w:color="auto" w:fill="FFFFFF"/>
        </w:rPr>
        <w:t xml:space="preserve">Президиум Верховного суда РФ </w:t>
      </w:r>
      <w:r w:rsidR="00A802AD" w:rsidRPr="00A802AD">
        <w:rPr>
          <w:rFonts w:eastAsia="Times New Roman"/>
          <w:color w:val="000000" w:themeColor="text1"/>
          <w:shd w:val="clear" w:color="auto" w:fill="FFFFFF"/>
        </w:rPr>
        <w:t xml:space="preserve">в Определении от 22.01.2018 г. по </w:t>
      </w:r>
      <w:r w:rsidR="00A802AD" w:rsidRPr="00A802AD">
        <w:rPr>
          <w:lang w:eastAsia="en-US"/>
        </w:rPr>
        <w:t>делу</w:t>
      </w:r>
      <w:r w:rsidR="00A802AD" w:rsidRPr="00A802AD">
        <w:rPr>
          <w:lang w:eastAsia="en-US"/>
        </w:rPr>
        <w:t xml:space="preserve"> No 305-ЭС17-14401</w:t>
      </w:r>
      <w:r w:rsidR="00A802AD">
        <w:rPr>
          <w:lang w:eastAsia="en-US"/>
        </w:rPr>
        <w:t xml:space="preserve">, поддерживая суд первой инстанции (который оставил без рассмотрения иск с имеющимся арбитражным соглашением), </w:t>
      </w:r>
      <w:r w:rsidR="00A802AD" w:rsidRPr="00A802AD">
        <w:rPr>
          <w:lang w:eastAsia="en-US"/>
        </w:rPr>
        <w:t xml:space="preserve">указал: </w:t>
      </w:r>
    </w:p>
    <w:p w14:paraId="486C9AEF" w14:textId="1DEFF680" w:rsidR="00A802AD" w:rsidRPr="00A802AD" w:rsidRDefault="00A802AD" w:rsidP="00A802AD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i/>
          <w:lang w:eastAsia="en-US"/>
        </w:rPr>
      </w:pPr>
      <w:r>
        <w:rPr>
          <w:lang w:eastAsia="en-US"/>
        </w:rPr>
        <w:t>«</w:t>
      </w:r>
      <w:r w:rsidRPr="00A802AD">
        <w:rPr>
          <w:i/>
          <w:lang w:eastAsia="en-US"/>
        </w:rPr>
        <w:t xml:space="preserve">Рассмотрение государственными судами требований заявителя при наличии </w:t>
      </w:r>
      <w:r w:rsidRPr="00A802AD">
        <w:rPr>
          <w:i/>
          <w:lang w:eastAsia="en-US"/>
        </w:rPr>
        <w:t>действительного</w:t>
      </w:r>
      <w:r w:rsidRPr="00A802AD">
        <w:rPr>
          <w:i/>
          <w:lang w:eastAsia="en-US"/>
        </w:rPr>
        <w:t xml:space="preserve"> и исполнимого арбитражного соглашения привело бы к нарушению прав ответчика и принципа свободы договора (статья 421 Гражданского кодекса </w:t>
      </w:r>
      <w:r w:rsidRPr="00A802AD">
        <w:rPr>
          <w:i/>
          <w:lang w:eastAsia="en-US"/>
        </w:rPr>
        <w:t>Российской</w:t>
      </w:r>
      <w:r w:rsidRPr="00A802AD">
        <w:rPr>
          <w:i/>
          <w:lang w:eastAsia="en-US"/>
        </w:rPr>
        <w:t xml:space="preserve"> Федерации), в соответствии с которым ответчик указал на необходимость разрешения споров в компетентном </w:t>
      </w:r>
      <w:r w:rsidRPr="00A802AD">
        <w:rPr>
          <w:i/>
          <w:lang w:eastAsia="en-US"/>
        </w:rPr>
        <w:t>третейском</w:t>
      </w:r>
      <w:r w:rsidRPr="00A802AD">
        <w:rPr>
          <w:i/>
          <w:lang w:eastAsia="en-US"/>
        </w:rPr>
        <w:t xml:space="preserve"> суде. Таким образом, общество, реализуя свои права на судебную защиту и обжалование судебного акта в рамках рассмотрения настоящего дела в государственных судах, не воспользовалось надлежащим способом защиты права, на </w:t>
      </w:r>
      <w:r w:rsidRPr="00A802AD">
        <w:rPr>
          <w:i/>
          <w:lang w:eastAsia="en-US"/>
        </w:rPr>
        <w:t>который</w:t>
      </w:r>
      <w:r w:rsidRPr="00A802AD">
        <w:rPr>
          <w:i/>
          <w:lang w:eastAsia="en-US"/>
        </w:rPr>
        <w:t xml:space="preserve"> ему неоднократно указывали государственные суды</w:t>
      </w:r>
      <w:r>
        <w:rPr>
          <w:lang w:eastAsia="en-US"/>
        </w:rPr>
        <w:t>»</w:t>
      </w:r>
      <w:r w:rsidRPr="00A802AD">
        <w:rPr>
          <w:lang w:eastAsia="en-US"/>
        </w:rPr>
        <w:t xml:space="preserve">. </w:t>
      </w:r>
    </w:p>
    <w:p w14:paraId="27363256" w14:textId="77777777" w:rsidR="00A802AD" w:rsidRDefault="00A802AD" w:rsidP="00A802AD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lang w:eastAsia="en-US"/>
        </w:rPr>
      </w:pPr>
    </w:p>
    <w:p w14:paraId="01229720" w14:textId="4F4A920C" w:rsidR="008C2F7E" w:rsidRPr="00A802AD" w:rsidRDefault="00A802AD" w:rsidP="00A802AD">
      <w:pPr>
        <w:widowControl w:val="0"/>
        <w:autoSpaceDE w:val="0"/>
        <w:autoSpaceDN w:val="0"/>
        <w:adjustRightInd w:val="0"/>
        <w:ind w:firstLine="708"/>
        <w:jc w:val="both"/>
        <w:rPr>
          <w:rFonts w:ascii="Times" w:hAnsi="Times" w:cs="Times"/>
          <w:lang w:eastAsia="en-US"/>
        </w:rPr>
      </w:pPr>
      <w:r>
        <w:rPr>
          <w:rFonts w:ascii="Times" w:hAnsi="Times" w:cs="Times"/>
          <w:lang w:eastAsia="en-US"/>
        </w:rPr>
        <w:t xml:space="preserve">По этой причине, Заявитель обратился с иском в третейский суд, а в Арбитражный суд г. Москвы обращается - </w:t>
      </w:r>
      <w:bookmarkStart w:id="2" w:name="_GoBack"/>
      <w:bookmarkEnd w:id="2"/>
      <w:r>
        <w:rPr>
          <w:rFonts w:ascii="Times" w:hAnsi="Times" w:cs="Times"/>
          <w:lang w:eastAsia="en-US"/>
        </w:rPr>
        <w:t xml:space="preserve">за оказанием содействия в назначении арбитра.  </w:t>
      </w:r>
    </w:p>
    <w:p w14:paraId="270C5ADA" w14:textId="77777777" w:rsidR="008C2F7E" w:rsidRDefault="008C2F7E" w:rsidP="008C2F7E">
      <w:pPr>
        <w:shd w:val="clear" w:color="auto" w:fill="F2F2F2" w:themeFill="background1" w:themeFillShade="F2"/>
        <w:ind w:firstLine="708"/>
        <w:jc w:val="both"/>
        <w:rPr>
          <w:rFonts w:eastAsia="Times New Roman"/>
          <w:color w:val="000000" w:themeColor="text1"/>
          <w:shd w:val="clear" w:color="auto" w:fill="FFFFFF"/>
        </w:rPr>
      </w:pPr>
    </w:p>
    <w:p w14:paraId="72D3411D" w14:textId="77777777" w:rsidR="00001B74" w:rsidRPr="00BF0BF8" w:rsidRDefault="00001B74" w:rsidP="00135F5E">
      <w:pPr>
        <w:ind w:firstLine="708"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В соответствии с ч. 2 ст. 11 ФЗ-382: 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Стороны арбитража могут согласовать по своему усмотрению процедуру избрания (назначения) арбитра или арбитров при условии соблюдения положений </w:t>
      </w:r>
      <w:hyperlink r:id="rId7" w:anchor="dst100077" w:history="1">
        <w:r w:rsidRPr="00BF0BF8">
          <w:rPr>
            <w:rFonts w:eastAsia="Times New Roman"/>
            <w:i/>
            <w:color w:val="000000" w:themeColor="text1"/>
          </w:rPr>
          <w:t>частей 4</w:t>
        </w:r>
      </w:hyperlink>
      <w:r w:rsidRPr="00BF0BF8">
        <w:rPr>
          <w:rFonts w:eastAsia="Times New Roman"/>
          <w:i/>
          <w:color w:val="000000" w:themeColor="text1"/>
          <w:shd w:val="clear" w:color="auto" w:fill="FFFFFF"/>
        </w:rPr>
        <w:t> - </w:t>
      </w:r>
      <w:hyperlink r:id="rId8" w:anchor="dst100086" w:history="1">
        <w:r w:rsidRPr="00BF0BF8">
          <w:rPr>
            <w:rFonts w:eastAsia="Times New Roman"/>
            <w:i/>
            <w:color w:val="000000" w:themeColor="text1"/>
          </w:rPr>
          <w:t>11</w:t>
        </w:r>
      </w:hyperlink>
      <w:r w:rsidRPr="00BF0BF8">
        <w:rPr>
          <w:rFonts w:eastAsia="Times New Roman"/>
          <w:i/>
          <w:color w:val="000000" w:themeColor="text1"/>
          <w:shd w:val="clear" w:color="auto" w:fill="FFFFFF"/>
        </w:rPr>
        <w:t> настоящей статьи.</w:t>
      </w:r>
    </w:p>
    <w:p w14:paraId="2D75DE70" w14:textId="65300FEB" w:rsidR="00001B74" w:rsidRPr="00BF0BF8" w:rsidRDefault="00001B74" w:rsidP="00135F5E">
      <w:pPr>
        <w:ind w:firstLine="708"/>
        <w:jc w:val="both"/>
        <w:rPr>
          <w:rFonts w:eastAsia="Calibri"/>
          <w:iCs/>
          <w:color w:val="000000" w:themeColor="text1"/>
        </w:rPr>
      </w:pPr>
      <w:r w:rsidRPr="00BF0BF8">
        <w:rPr>
          <w:rFonts w:eastAsia="Calibri"/>
          <w:iCs/>
          <w:color w:val="000000" w:themeColor="text1"/>
        </w:rPr>
        <w:t xml:space="preserve">Арбитражное соглашение заключено между истцом и ответчиком - </w:t>
      </w:r>
      <w:r w:rsidR="008A264F" w:rsidRPr="00D17056">
        <w:rPr>
          <w:rFonts w:eastAsia="Times New Roman"/>
          <w:color w:val="000000" w:themeColor="text1"/>
        </w:rPr>
        <w:t>17 июня 2016 года</w:t>
      </w:r>
      <w:r w:rsidR="008A264F" w:rsidRPr="00BF0BF8">
        <w:rPr>
          <w:rFonts w:eastAsia="Calibri"/>
          <w:iCs/>
          <w:color w:val="000000" w:themeColor="text1"/>
        </w:rPr>
        <w:t xml:space="preserve"> </w:t>
      </w:r>
      <w:r w:rsidRPr="00BF0BF8">
        <w:rPr>
          <w:rFonts w:eastAsia="Calibri"/>
          <w:iCs/>
          <w:color w:val="000000" w:themeColor="text1"/>
        </w:rPr>
        <w:t xml:space="preserve">в форме арбитражной оговорки в </w:t>
      </w:r>
      <w:r w:rsidR="008A264F" w:rsidRPr="00BF0BF8">
        <w:rPr>
          <w:rFonts w:eastAsia="Calibri"/>
          <w:iCs/>
          <w:color w:val="000000" w:themeColor="text1"/>
        </w:rPr>
        <w:t xml:space="preserve">в разделе </w:t>
      </w:r>
      <w:r w:rsidR="008A264F" w:rsidRPr="00BF0BF8">
        <w:rPr>
          <w:rFonts w:eastAsia="Calibri"/>
          <w:iCs/>
          <w:color w:val="000000" w:themeColor="text1"/>
          <w:lang w:val="en-US"/>
        </w:rPr>
        <w:t>IX</w:t>
      </w:r>
      <w:r w:rsidR="008A264F" w:rsidRPr="00BF0BF8">
        <w:rPr>
          <w:rFonts w:eastAsia="Calibri"/>
          <w:iCs/>
          <w:color w:val="000000" w:themeColor="text1"/>
        </w:rPr>
        <w:t xml:space="preserve"> «Разрешение споров» </w:t>
      </w:r>
      <w:r w:rsidR="008A264F" w:rsidRPr="00BF0BF8">
        <w:rPr>
          <w:rFonts w:eastAsia="Times New Roman"/>
          <w:color w:val="000000" w:themeColor="text1"/>
        </w:rPr>
        <w:t>Д</w:t>
      </w:r>
      <w:r w:rsidR="008A264F" w:rsidRPr="00D17056">
        <w:rPr>
          <w:rFonts w:eastAsia="Times New Roman"/>
          <w:color w:val="000000" w:themeColor="text1"/>
        </w:rPr>
        <w:t>оговор</w:t>
      </w:r>
      <w:r w:rsidR="008A264F" w:rsidRPr="00BF0BF8">
        <w:rPr>
          <w:rFonts w:eastAsia="Times New Roman"/>
          <w:color w:val="000000" w:themeColor="text1"/>
        </w:rPr>
        <w:t>а</w:t>
      </w:r>
      <w:r w:rsidR="008A264F" w:rsidRPr="00D17056">
        <w:rPr>
          <w:rFonts w:eastAsia="Times New Roman"/>
          <w:color w:val="000000" w:themeColor="text1"/>
        </w:rPr>
        <w:t xml:space="preserve"> купли-продажи № КП2016/360 от 17 июня 2016 года</w:t>
      </w:r>
      <w:r w:rsidRPr="00BF0BF8">
        <w:rPr>
          <w:rFonts w:eastAsia="Calibri"/>
          <w:iCs/>
          <w:color w:val="000000" w:themeColor="text1"/>
        </w:rPr>
        <w:t xml:space="preserve">. На данную дату действовал Федеральный закон «О третейских судах в РФ» № 102-ФЗ. </w:t>
      </w:r>
    </w:p>
    <w:p w14:paraId="1DE32D8E" w14:textId="70794C18" w:rsidR="00001B74" w:rsidRPr="00BF0BF8" w:rsidRDefault="00001B74" w:rsidP="00135F5E">
      <w:pPr>
        <w:ind w:firstLine="708"/>
        <w:jc w:val="both"/>
        <w:rPr>
          <w:rFonts w:eastAsia="Times New Roman"/>
          <w:i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В соответствии с ч. 3 ст. 7 ФЗ-102: </w:t>
      </w:r>
      <w:r w:rsidR="00494B23">
        <w:rPr>
          <w:rFonts w:eastAsia="Times New Roman"/>
          <w:color w:val="000000" w:themeColor="text1"/>
          <w:shd w:val="clear" w:color="auto" w:fill="FFFFFF"/>
        </w:rPr>
        <w:t>«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Если стороны не договорились об ином, то при передаче спора в постоянно действующий третейский суд правила постоянно действующего третейского суда рассматриваются в качестве неотъемлемой части третейского соглашения</w:t>
      </w:r>
      <w:r w:rsidR="00494B23">
        <w:rPr>
          <w:rFonts w:eastAsia="Times New Roman"/>
          <w:i/>
          <w:color w:val="000000" w:themeColor="text1"/>
          <w:shd w:val="clear" w:color="auto" w:fill="FFFFFF"/>
        </w:rPr>
        <w:t>»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.</w:t>
      </w:r>
    </w:p>
    <w:p w14:paraId="71D6CECB" w14:textId="0113A71F" w:rsidR="006A1839" w:rsidRPr="00BF0BF8" w:rsidRDefault="006A1839" w:rsidP="00135F5E">
      <w:pPr>
        <w:ind w:firstLine="708"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Согласно ч. 3 ФЗ-102, </w:t>
      </w:r>
      <w:r w:rsidRPr="00BF0BF8">
        <w:rPr>
          <w:rFonts w:eastAsia="Times New Roman"/>
          <w:b/>
          <w:color w:val="000000" w:themeColor="text1"/>
          <w:shd w:val="clear" w:color="auto" w:fill="FFFFFF"/>
        </w:rPr>
        <w:t>Если правилами постоянно действующего третейского суда не определено число третейских судей</w:t>
      </w:r>
      <w:r w:rsidRPr="00BF0BF8">
        <w:rPr>
          <w:rFonts w:eastAsia="Times New Roman"/>
          <w:color w:val="000000" w:themeColor="text1"/>
          <w:shd w:val="clear" w:color="auto" w:fill="FFFFFF"/>
        </w:rPr>
        <w:t>, то избираются (назначаются) три третейских судьи.</w:t>
      </w:r>
    </w:p>
    <w:p w14:paraId="2F576346" w14:textId="3F62506C" w:rsidR="00001B74" w:rsidRPr="00494B23" w:rsidRDefault="00001B74" w:rsidP="00135F5E">
      <w:pPr>
        <w:ind w:firstLine="708"/>
        <w:jc w:val="both"/>
        <w:rPr>
          <w:rFonts w:eastAsia="Calibri"/>
          <w:i/>
          <w:iCs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Ст. 112  Регламента Арбитражного третейского суда г. Москвы, действовавшего на дату: </w:t>
      </w:r>
      <w:r w:rsidR="008A264F" w:rsidRPr="00D17056">
        <w:rPr>
          <w:rFonts w:eastAsia="Times New Roman"/>
          <w:color w:val="000000" w:themeColor="text1"/>
        </w:rPr>
        <w:t>17 июня 2016 года</w:t>
      </w:r>
      <w:r w:rsidRPr="00BF0BF8">
        <w:rPr>
          <w:rFonts w:eastAsia="Calibri"/>
          <w:iCs/>
          <w:color w:val="000000" w:themeColor="text1"/>
        </w:rPr>
        <w:t xml:space="preserve">, гласит: </w:t>
      </w:r>
      <w:r w:rsidRPr="00494B23">
        <w:rPr>
          <w:rFonts w:eastAsia="Calibri"/>
          <w:i/>
          <w:iCs/>
          <w:color w:val="000000" w:themeColor="text1"/>
        </w:rPr>
        <w:t xml:space="preserve">«Все споры рассматриваются единоличным третейским судьей». </w:t>
      </w:r>
    </w:p>
    <w:p w14:paraId="4688413B" w14:textId="77777777" w:rsidR="00001B74" w:rsidRPr="00BF0BF8" w:rsidRDefault="00001B74" w:rsidP="00135F5E">
      <w:pPr>
        <w:ind w:firstLine="708"/>
        <w:jc w:val="both"/>
        <w:rPr>
          <w:rFonts w:eastAsia="Calibri"/>
          <w:iCs/>
          <w:color w:val="000000" w:themeColor="text1"/>
        </w:rPr>
      </w:pPr>
      <w:r w:rsidRPr="00BF0BF8">
        <w:rPr>
          <w:rFonts w:eastAsia="Calibri"/>
          <w:iCs/>
          <w:color w:val="000000" w:themeColor="text1"/>
        </w:rPr>
        <w:t xml:space="preserve">Иного количественного состава третейских судей, в арбитражном соглашении стороны не согласовывали. </w:t>
      </w:r>
    </w:p>
    <w:p w14:paraId="743B553D" w14:textId="77777777" w:rsidR="00001B74" w:rsidRDefault="00001B74" w:rsidP="00135F5E">
      <w:pPr>
        <w:ind w:firstLine="708"/>
        <w:jc w:val="both"/>
        <w:rPr>
          <w:rFonts w:eastAsia="Calibri"/>
          <w:iCs/>
          <w:color w:val="000000" w:themeColor="text1"/>
        </w:rPr>
      </w:pPr>
      <w:r w:rsidRPr="00BF0BF8">
        <w:rPr>
          <w:rFonts w:eastAsia="Calibri"/>
          <w:iCs/>
          <w:color w:val="000000" w:themeColor="text1"/>
        </w:rPr>
        <w:t>Таким образом, данный спор должен быть рассмотрен единоличным третейским судьей.</w:t>
      </w:r>
    </w:p>
    <w:p w14:paraId="01D87F6E" w14:textId="77777777" w:rsidR="002D4627" w:rsidRPr="00BF0BF8" w:rsidRDefault="002D4627" w:rsidP="00135F5E">
      <w:pPr>
        <w:shd w:val="clear" w:color="auto" w:fill="F2F2F2" w:themeFill="background1" w:themeFillShade="F2"/>
        <w:ind w:firstLine="708"/>
        <w:jc w:val="both"/>
        <w:rPr>
          <w:rFonts w:eastAsia="Times New Roman"/>
          <w:color w:val="000000" w:themeColor="text1"/>
        </w:rPr>
      </w:pPr>
    </w:p>
    <w:p w14:paraId="2341F914" w14:textId="77777777" w:rsidR="00001B74" w:rsidRPr="00BF0BF8" w:rsidRDefault="00001B74" w:rsidP="00135F5E">
      <w:pPr>
        <w:ind w:firstLine="708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В соответствии с п. 2 ч. 3 ст. 11 ФЗ-382: 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при арбитраже с единоличным арбитром, если стороны арбитража не придут к соглашению об избрании арбитра, по просьбе любой стороны назначение производится компетентным судом</w:t>
      </w:r>
      <w:r w:rsidRPr="00BF0BF8">
        <w:rPr>
          <w:rFonts w:eastAsia="Times New Roman"/>
          <w:color w:val="000000" w:themeColor="text1"/>
          <w:shd w:val="clear" w:color="auto" w:fill="FFFFFF"/>
        </w:rPr>
        <w:t>.</w:t>
      </w:r>
    </w:p>
    <w:p w14:paraId="3DA6F29D" w14:textId="56BF9135" w:rsidR="0035683E" w:rsidRPr="00BF0BF8" w:rsidRDefault="00331848" w:rsidP="00135F5E">
      <w:pPr>
        <w:ind w:firstLine="708"/>
        <w:jc w:val="both"/>
        <w:rPr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Для разрешения нашего спора, Истец избрал кандидатуру Кравцова Алексея Владимировича </w:t>
      </w:r>
      <w:r w:rsidR="00A93F36" w:rsidRPr="00BF0BF8">
        <w:rPr>
          <w:rFonts w:eastAsia="Times New Roman"/>
          <w:color w:val="000000" w:themeColor="text1"/>
        </w:rPr>
        <w:t xml:space="preserve">(ИНН 344205858175) 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– председателя Арбитражного третейского суда г. Москвы (с 01.10.2010 г до 01.11.2017 г). </w:t>
      </w:r>
      <w:r w:rsidR="0035683E" w:rsidRPr="00BF0BF8">
        <w:rPr>
          <w:color w:val="000000" w:themeColor="text1"/>
        </w:rPr>
        <w:t xml:space="preserve">На сайте </w:t>
      </w:r>
      <w:hyperlink r:id="rId9" w:history="1">
        <w:r w:rsidR="0035683E" w:rsidRPr="00BF0BF8">
          <w:rPr>
            <w:rStyle w:val="ab"/>
            <w:color w:val="000000" w:themeColor="text1"/>
            <w:u w:val="none"/>
            <w:lang w:val="en-US"/>
          </w:rPr>
          <w:t>www.a-tsm.ru</w:t>
        </w:r>
      </w:hyperlink>
      <w:r w:rsidR="0035683E" w:rsidRPr="00BF0BF8">
        <w:rPr>
          <w:color w:val="000000" w:themeColor="text1"/>
          <w:lang w:val="en-US"/>
        </w:rPr>
        <w:t xml:space="preserve"> </w:t>
      </w:r>
      <w:r w:rsidR="0035683E" w:rsidRPr="00BF0BF8">
        <w:rPr>
          <w:color w:val="000000" w:themeColor="text1"/>
        </w:rPr>
        <w:t>указано о наличии у Кравцова А.В.</w:t>
      </w:r>
      <w:r w:rsidR="00501A86" w:rsidRPr="00BF0BF8">
        <w:rPr>
          <w:color w:val="000000" w:themeColor="text1"/>
        </w:rPr>
        <w:t xml:space="preserve"> высшего юридического образования</w:t>
      </w:r>
      <w:r w:rsidR="0035683E" w:rsidRPr="00BF0BF8">
        <w:rPr>
          <w:color w:val="000000" w:themeColor="text1"/>
        </w:rPr>
        <w:t>, что</w:t>
      </w:r>
      <w:r w:rsidR="00501A86" w:rsidRPr="00BF0BF8">
        <w:rPr>
          <w:color w:val="000000" w:themeColor="text1"/>
        </w:rPr>
        <w:t xml:space="preserve"> подтверждается выданным на территории Российской Федерации, Дипломом Волгоградской юридической академии МВД РФ № АВС 0395378</w:t>
      </w:r>
      <w:r w:rsidR="0035683E" w:rsidRPr="00BF0BF8">
        <w:rPr>
          <w:color w:val="000000" w:themeColor="text1"/>
        </w:rPr>
        <w:t xml:space="preserve">. </w:t>
      </w:r>
      <w:r w:rsidR="007F5B9B">
        <w:rPr>
          <w:color w:val="000000" w:themeColor="text1"/>
        </w:rPr>
        <w:t xml:space="preserve">Кравцов А.В. также имеет высшее экономическое образование. </w:t>
      </w:r>
      <w:r w:rsidR="0035683E" w:rsidRPr="00BF0BF8">
        <w:rPr>
          <w:color w:val="000000" w:themeColor="text1"/>
        </w:rPr>
        <w:t xml:space="preserve">Кравцов А.В. является президентом Союза учредителей третейских судов с 2012 г., заведующим кафедрой «Третейское судопроизводство» Юридического факультета Российской государственной академии интеллектуальной собственности (РГАИС) с 2016 г. В настоящее время, Кравцов А.В. проводит третейские разбирательства в форме «третейского суда, образованного сторонами для разрешения конкретного спора». Исходя из этого, Кравцов А.В. соответствует требованиям </w:t>
      </w:r>
      <w:r w:rsidR="0035683E" w:rsidRPr="00BF0BF8">
        <w:rPr>
          <w:rStyle w:val="blk"/>
          <w:rFonts w:eastAsia="Times New Roman"/>
          <w:color w:val="000000" w:themeColor="text1"/>
        </w:rPr>
        <w:t>ст. 11 ФЗ-382.</w:t>
      </w:r>
    </w:p>
    <w:p w14:paraId="55D26DE9" w14:textId="2AE8708D" w:rsidR="00331848" w:rsidRDefault="0035683E" w:rsidP="00135F5E">
      <w:pPr>
        <w:ind w:firstLine="708"/>
        <w:jc w:val="both"/>
        <w:rPr>
          <w:color w:val="000000" w:themeColor="text1"/>
        </w:rPr>
      </w:pPr>
      <w:r w:rsidRPr="00BF0BF8">
        <w:rPr>
          <w:color w:val="000000" w:themeColor="text1"/>
        </w:rPr>
        <w:t xml:space="preserve">Таким образом, по нашему мнению, Кравцов А.В. является признанным специалистом в сфере третейского судопроизводства и является достойной кандидатурой для разрешения нашего спора. </w:t>
      </w:r>
    </w:p>
    <w:p w14:paraId="699D3DAE" w14:textId="77777777" w:rsidR="002D4627" w:rsidRPr="00BF0BF8" w:rsidRDefault="002D4627" w:rsidP="00135F5E">
      <w:pPr>
        <w:shd w:val="clear" w:color="auto" w:fill="F2F2F2" w:themeFill="background1" w:themeFillShade="F2"/>
        <w:ind w:firstLine="708"/>
        <w:jc w:val="both"/>
        <w:rPr>
          <w:rFonts w:eastAsia="Times New Roman"/>
          <w:color w:val="000000" w:themeColor="text1"/>
          <w:shd w:val="clear" w:color="auto" w:fill="FFFFFF"/>
        </w:rPr>
      </w:pPr>
    </w:p>
    <w:p w14:paraId="34FD27BE" w14:textId="333D6E48" w:rsidR="008905F7" w:rsidRPr="00BF0BF8" w:rsidRDefault="006A1839" w:rsidP="00135F5E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>С целью согласования кандидатуры арбитра</w:t>
      </w:r>
      <w:r w:rsidR="0035683E" w:rsidRPr="00BF0BF8">
        <w:rPr>
          <w:rFonts w:eastAsia="Times New Roman"/>
          <w:color w:val="000000" w:themeColor="text1"/>
          <w:shd w:val="clear" w:color="auto" w:fill="FFFFFF"/>
        </w:rPr>
        <w:t xml:space="preserve"> Кравцова А.В.</w:t>
      </w:r>
      <w:r w:rsidRPr="00BF0BF8">
        <w:rPr>
          <w:rFonts w:eastAsia="Times New Roman"/>
          <w:color w:val="000000" w:themeColor="text1"/>
          <w:shd w:val="clear" w:color="auto" w:fill="FFFFFF"/>
        </w:rPr>
        <w:t>, Ист</w:t>
      </w:r>
      <w:r w:rsidR="003321F4" w:rsidRPr="00BF0BF8">
        <w:rPr>
          <w:rFonts w:eastAsia="Times New Roman"/>
          <w:color w:val="000000" w:themeColor="text1"/>
          <w:shd w:val="clear" w:color="auto" w:fill="FFFFFF"/>
        </w:rPr>
        <w:t>ец направил Ответчику Претензию от 30.08.2018 г. № 2106. В Претензии указано: «</w:t>
      </w:r>
      <w:r w:rsidR="003321F4" w:rsidRPr="00BF0BF8">
        <w:rPr>
          <w:rFonts w:eastAsia="Times New Roman"/>
          <w:i/>
          <w:color w:val="000000" w:themeColor="text1"/>
          <w:shd w:val="clear" w:color="auto" w:fill="FFFFFF"/>
        </w:rPr>
        <w:t>В случае Вашего отказа от удовлетворения требований настоящей претензии в добровольном порядке, уведомляю Вас о намерении обратиться в соответствующий арбитражный суд. При обращении в Арбитражный третейский суд г. Москвы, предлагаем согласовать в течение 3-х дней кандидатуру судьи Кравцова А.В. – председателя Арбитражного третейского суда г. Москвы для рассмотрения спора</w:t>
      </w:r>
      <w:r w:rsidR="003321F4" w:rsidRPr="00BF0BF8">
        <w:rPr>
          <w:rFonts w:eastAsia="Times New Roman"/>
          <w:color w:val="000000" w:themeColor="text1"/>
          <w:shd w:val="clear" w:color="auto" w:fill="FFFFFF"/>
        </w:rPr>
        <w:t>».</w:t>
      </w:r>
    </w:p>
    <w:p w14:paraId="2AE9A9E7" w14:textId="42894FEF" w:rsidR="003321F4" w:rsidRPr="00BF0BF8" w:rsidRDefault="003321F4" w:rsidP="00135F5E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>Претензия была направлена почтой</w:t>
      </w:r>
      <w:r w:rsidR="002D4627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="002D4627" w:rsidRPr="00BF0BF8">
        <w:rPr>
          <w:rFonts w:eastAsia="Times New Roman"/>
          <w:color w:val="000000" w:themeColor="text1"/>
          <w:shd w:val="clear" w:color="auto" w:fill="FFFFFF"/>
          <w:lang w:val="en-US"/>
        </w:rPr>
        <w:t>DHL</w:t>
      </w:r>
      <w:r w:rsidRPr="00BF0BF8">
        <w:rPr>
          <w:rFonts w:eastAsia="Times New Roman"/>
          <w:color w:val="000000" w:themeColor="text1"/>
          <w:shd w:val="clear" w:color="auto" w:fill="FFFFFF"/>
        </w:rPr>
        <w:t>, заказным письмом с уведомлением и описью вложения. Согласно письма АО «ДХЛ Интернешнл» (</w:t>
      </w:r>
      <w:r w:rsidRPr="00BF0BF8">
        <w:rPr>
          <w:rFonts w:eastAsia="Times New Roman"/>
          <w:color w:val="000000" w:themeColor="text1"/>
          <w:shd w:val="clear" w:color="auto" w:fill="FFFFFF"/>
          <w:lang w:val="en-US"/>
        </w:rPr>
        <w:t>DHL</w:t>
      </w:r>
      <w:r w:rsidRPr="00BF0BF8">
        <w:rPr>
          <w:rFonts w:eastAsia="Times New Roman"/>
          <w:color w:val="000000" w:themeColor="text1"/>
          <w:shd w:val="clear" w:color="auto" w:fill="FFFFFF"/>
        </w:rPr>
        <w:t>)</w:t>
      </w:r>
      <w:r w:rsidR="00CD0B99" w:rsidRPr="00BF0BF8">
        <w:rPr>
          <w:rFonts w:eastAsia="Times New Roman"/>
          <w:color w:val="000000" w:themeColor="text1"/>
          <w:shd w:val="clear" w:color="auto" w:fill="FFFFFF"/>
        </w:rPr>
        <w:t xml:space="preserve"> от 5.09.18 г. Претензия была вручена </w:t>
      </w:r>
      <w:r w:rsidR="00073448" w:rsidRPr="00BF0BF8">
        <w:rPr>
          <w:rFonts w:eastAsia="Times New Roman"/>
          <w:color w:val="000000" w:themeColor="text1"/>
          <w:shd w:val="clear" w:color="auto" w:fill="FFFFFF"/>
        </w:rPr>
        <w:t>05.09.</w:t>
      </w:r>
      <w:r w:rsidR="00CD0B99" w:rsidRPr="00BF0BF8">
        <w:rPr>
          <w:rFonts w:eastAsia="Times New Roman"/>
          <w:color w:val="000000" w:themeColor="text1"/>
          <w:shd w:val="clear" w:color="auto" w:fill="FFFFFF"/>
        </w:rPr>
        <w:t xml:space="preserve">18 г. </w:t>
      </w:r>
      <w:r w:rsidR="002D4627">
        <w:rPr>
          <w:rFonts w:eastAsia="Times New Roman"/>
          <w:color w:val="000000" w:themeColor="text1"/>
          <w:shd w:val="clear" w:color="auto" w:fill="FFFFFF"/>
        </w:rPr>
        <w:t xml:space="preserve">лично </w:t>
      </w:r>
      <w:r w:rsidR="00CD0B99" w:rsidRPr="00BF0BF8">
        <w:rPr>
          <w:rFonts w:eastAsia="Times New Roman"/>
          <w:color w:val="000000" w:themeColor="text1"/>
          <w:shd w:val="clear" w:color="auto" w:fill="FFFFFF"/>
        </w:rPr>
        <w:t>генеральному директору компании Ответчика Шиян И.С.</w:t>
      </w:r>
    </w:p>
    <w:p w14:paraId="294CAD4D" w14:textId="13420795" w:rsidR="00001B74" w:rsidRDefault="00CD0B99" w:rsidP="00135F5E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До настоящего времени, ответа от Ответчика об избрании предложенной кандидатуры арбитра Кравцова А.В. в адрес Истца не поступило. Предложенный трехдневный срок для согласования кандидатуры арбитра – истек 08.09.2018 г. </w:t>
      </w:r>
    </w:p>
    <w:p w14:paraId="60FEDB31" w14:textId="77777777" w:rsidR="007B73B3" w:rsidRPr="007B73B3" w:rsidRDefault="007B73B3" w:rsidP="007B73B3">
      <w:pPr>
        <w:ind w:firstLine="540"/>
        <w:jc w:val="both"/>
        <w:rPr>
          <w:rFonts w:eastAsia="Times New Roman"/>
          <w:b/>
          <w:i/>
          <w:color w:val="000000" w:themeColor="text1"/>
          <w:shd w:val="clear" w:color="auto" w:fill="FFFFFF"/>
        </w:rPr>
      </w:pPr>
      <w:r w:rsidRPr="00BF0BF8">
        <w:rPr>
          <w:rFonts w:eastAsia="Calibri"/>
          <w:color w:val="000000" w:themeColor="text1"/>
        </w:rPr>
        <w:t>В соответствии с ч. 5 ст. 240.1 АПК РФ,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«Заявление, указанное в</w:t>
      </w:r>
      <w:r w:rsidRPr="00BF0BF8">
        <w:rPr>
          <w:rStyle w:val="apple-converted-space"/>
          <w:rFonts w:eastAsia="Times New Roman"/>
          <w:i/>
          <w:color w:val="000000" w:themeColor="text1"/>
          <w:shd w:val="clear" w:color="auto" w:fill="FFFFFF"/>
        </w:rPr>
        <w:t> </w:t>
      </w:r>
      <w:hyperlink r:id="rId10" w:anchor="dst1327" w:history="1">
        <w:r w:rsidRPr="00BF0BF8">
          <w:rPr>
            <w:rStyle w:val="ab"/>
            <w:rFonts w:eastAsia="Times New Roman"/>
            <w:i/>
            <w:color w:val="000000" w:themeColor="text1"/>
            <w:u w:val="none"/>
          </w:rPr>
          <w:t>части 4</w:t>
        </w:r>
      </w:hyperlink>
      <w:r w:rsidRPr="00BF0BF8">
        <w:rPr>
          <w:rStyle w:val="apple-converted-space"/>
          <w:rFonts w:eastAsia="Times New Roman"/>
          <w:i/>
          <w:color w:val="000000" w:themeColor="text1"/>
          <w:shd w:val="clear" w:color="auto" w:fill="FFFFFF"/>
        </w:rPr>
        <w:t> 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 xml:space="preserve">настоящей статьи, </w:t>
      </w:r>
      <w:r w:rsidRPr="007B73B3">
        <w:rPr>
          <w:rFonts w:eastAsia="Times New Roman"/>
          <w:i/>
          <w:color w:val="000000" w:themeColor="text1"/>
          <w:shd w:val="clear" w:color="auto" w:fill="FFFFFF"/>
        </w:rPr>
        <w:t>подается в арбитражный суд субъекта Российской Федерации, на территории которого проводится соответствующее третейское разбирательство,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 xml:space="preserve"> </w:t>
      </w:r>
      <w:r w:rsidRPr="007B73B3">
        <w:rPr>
          <w:rFonts w:eastAsia="Times New Roman"/>
          <w:b/>
          <w:i/>
          <w:color w:val="000000" w:themeColor="text1"/>
          <w:shd w:val="clear" w:color="auto" w:fill="FFFFFF"/>
        </w:rPr>
        <w:t>в срок, не превышающий одного месяца со дня, когда лицу, подающему заявление, стало известно или должно было стать известно об обстоятельствах, являющихся основанием для подачи заявления».</w:t>
      </w:r>
    </w:p>
    <w:p w14:paraId="5DF0266C" w14:textId="7958CF80" w:rsidR="007B73B3" w:rsidRDefault="007B73B3" w:rsidP="007B73B3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До настоящего времени, ответа от Ответчика об избрании предложенной кандидатуры арбитра Кравцова А.В. в адрес Истца не поступило. Предложенный трехдневный срок для согласования кандидатуры арбитра – истек 08.09.2018 г. </w:t>
      </w:r>
      <w:r>
        <w:rPr>
          <w:rFonts w:eastAsia="Times New Roman"/>
          <w:color w:val="000000" w:themeColor="text1"/>
          <w:shd w:val="clear" w:color="auto" w:fill="FFFFFF"/>
        </w:rPr>
        <w:t>Таким образом, срок для подачи настоящего Заявления соблюден.</w:t>
      </w:r>
    </w:p>
    <w:p w14:paraId="524C5274" w14:textId="5B21F552" w:rsidR="002C20C3" w:rsidRPr="00BF0BF8" w:rsidRDefault="002C20C3" w:rsidP="007B73B3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>
        <w:rPr>
          <w:rFonts w:eastAsia="Times New Roman"/>
          <w:color w:val="000000" w:themeColor="text1"/>
          <w:shd w:val="clear" w:color="auto" w:fill="FFFFFF"/>
        </w:rPr>
        <w:t xml:space="preserve">Перед подачей настоящего Заявления, Истец направил Ответчику копию искового заявления, что подтверждается </w:t>
      </w:r>
      <w:r w:rsidR="00761D2B">
        <w:rPr>
          <w:rFonts w:eastAsia="Times New Roman"/>
          <w:color w:val="000000" w:themeColor="text1"/>
          <w:shd w:val="clear" w:color="auto" w:fill="FFFFFF"/>
        </w:rPr>
        <w:t xml:space="preserve">прилагаемыми копиями </w:t>
      </w:r>
      <w:r w:rsidR="009D5151">
        <w:rPr>
          <w:rFonts w:eastAsia="Times New Roman"/>
          <w:color w:val="000000" w:themeColor="text1"/>
          <w:shd w:val="clear" w:color="auto" w:fill="FFFFFF"/>
        </w:rPr>
        <w:t xml:space="preserve">искового заявления и </w:t>
      </w:r>
      <w:r w:rsidR="00761D2B">
        <w:rPr>
          <w:rFonts w:eastAsia="Times New Roman"/>
          <w:color w:val="000000" w:themeColor="text1"/>
          <w:shd w:val="clear" w:color="auto" w:fill="FFFFFF"/>
        </w:rPr>
        <w:t>почтовых документов.</w:t>
      </w:r>
      <w:r>
        <w:rPr>
          <w:rFonts w:eastAsia="Times New Roman"/>
          <w:color w:val="000000" w:themeColor="text1"/>
          <w:shd w:val="clear" w:color="auto" w:fill="FFFFFF"/>
        </w:rPr>
        <w:t xml:space="preserve"> </w:t>
      </w:r>
    </w:p>
    <w:p w14:paraId="2719D1C8" w14:textId="77777777" w:rsidR="00607545" w:rsidRPr="00BF0BF8" w:rsidRDefault="00607545" w:rsidP="00135F5E">
      <w:pPr>
        <w:shd w:val="clear" w:color="auto" w:fill="F2F2F2" w:themeFill="background1" w:themeFillShade="F2"/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</w:p>
    <w:p w14:paraId="1A251994" w14:textId="5E504F15" w:rsidR="00607545" w:rsidRPr="00494B23" w:rsidRDefault="00607545" w:rsidP="00135F5E">
      <w:pPr>
        <w:ind w:firstLine="540"/>
        <w:jc w:val="both"/>
        <w:rPr>
          <w:rFonts w:eastAsia="Times New Roman"/>
          <w:b/>
          <w:i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В соответствии с ч. 6 ст. 52 ФЗ-382: </w:t>
      </w:r>
      <w:r w:rsidRPr="00494B23">
        <w:rPr>
          <w:rFonts w:eastAsia="Times New Roman"/>
          <w:i/>
          <w:color w:val="000000" w:themeColor="text1"/>
          <w:shd w:val="clear" w:color="auto" w:fill="FFFFFF"/>
        </w:rPr>
        <w:t xml:space="preserve">«В случае, если действующие на день вступления в силу настоящего Федерального закона арбитражные (третейские) соглашения предусматривали рассмотрение споров в постоянно действующих третейских судах, при соблюдении иных положений настоящего Федерального закона предусмотренные такими соглашениями споры могут быть рассмотрены в постоянно действующих третейских судах, указанных в таких соглашениях, либо в учреждениях-правопреемниках </w:t>
      </w:r>
      <w:r w:rsidRPr="00494B23">
        <w:rPr>
          <w:rFonts w:eastAsia="Times New Roman"/>
          <w:b/>
          <w:i/>
          <w:color w:val="000000" w:themeColor="text1"/>
          <w:shd w:val="clear" w:color="auto" w:fill="FFFFFF"/>
        </w:rPr>
        <w:t>в соответствии с их наиболее применимыми правилами</w:t>
      </w:r>
      <w:r w:rsidR="00494B23">
        <w:rPr>
          <w:rFonts w:eastAsia="Times New Roman"/>
          <w:b/>
          <w:i/>
          <w:color w:val="000000" w:themeColor="text1"/>
          <w:shd w:val="clear" w:color="auto" w:fill="FFFFFF"/>
        </w:rPr>
        <w:t>»</w:t>
      </w:r>
      <w:r w:rsidRPr="00494B23">
        <w:rPr>
          <w:rFonts w:eastAsia="Times New Roman"/>
          <w:b/>
          <w:i/>
          <w:color w:val="000000" w:themeColor="text1"/>
          <w:shd w:val="clear" w:color="auto" w:fill="FFFFFF"/>
        </w:rPr>
        <w:t>.</w:t>
      </w:r>
      <w:r w:rsidRPr="00494B23">
        <w:rPr>
          <w:rStyle w:val="apple-converted-space"/>
          <w:rFonts w:eastAsia="Times New Roman"/>
          <w:b/>
          <w:i/>
          <w:color w:val="000000" w:themeColor="text1"/>
          <w:shd w:val="clear" w:color="auto" w:fill="FFFFFF"/>
        </w:rPr>
        <w:t> </w:t>
      </w:r>
    </w:p>
    <w:p w14:paraId="1B573E83" w14:textId="413B0B10" w:rsidR="00B145E5" w:rsidRPr="00BF0BF8" w:rsidRDefault="00607545" w:rsidP="00135F5E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Calibri"/>
          <w:iCs/>
          <w:color w:val="000000" w:themeColor="text1"/>
        </w:rPr>
        <w:t xml:space="preserve">Арбитражное соглашение заключено между истцом и ответчиком - </w:t>
      </w:r>
      <w:r w:rsidRPr="00D17056">
        <w:rPr>
          <w:rFonts w:eastAsia="Times New Roman"/>
          <w:color w:val="000000" w:themeColor="text1"/>
        </w:rPr>
        <w:t>17 июня 2016 года</w:t>
      </w:r>
      <w:r w:rsidRPr="00BF0BF8">
        <w:rPr>
          <w:rFonts w:eastAsia="Calibri"/>
          <w:iCs/>
          <w:color w:val="000000" w:themeColor="text1"/>
        </w:rPr>
        <w:t xml:space="preserve"> в форме арбитражной оговорки в в разделе </w:t>
      </w:r>
      <w:r w:rsidRPr="00BF0BF8">
        <w:rPr>
          <w:rFonts w:eastAsia="Calibri"/>
          <w:iCs/>
          <w:color w:val="000000" w:themeColor="text1"/>
          <w:lang w:val="en-US"/>
        </w:rPr>
        <w:t>IX</w:t>
      </w:r>
      <w:r w:rsidRPr="00BF0BF8">
        <w:rPr>
          <w:rFonts w:eastAsia="Calibri"/>
          <w:iCs/>
          <w:color w:val="000000" w:themeColor="text1"/>
        </w:rPr>
        <w:t xml:space="preserve"> «Разрешение споров» </w:t>
      </w:r>
      <w:r w:rsidRPr="00BF0BF8">
        <w:rPr>
          <w:rFonts w:eastAsia="Times New Roman"/>
          <w:color w:val="000000" w:themeColor="text1"/>
        </w:rPr>
        <w:t>Д</w:t>
      </w:r>
      <w:r w:rsidRPr="00D17056">
        <w:rPr>
          <w:rFonts w:eastAsia="Times New Roman"/>
          <w:color w:val="000000" w:themeColor="text1"/>
        </w:rPr>
        <w:t>оговор</w:t>
      </w:r>
      <w:r w:rsidRPr="00BF0BF8">
        <w:rPr>
          <w:rFonts w:eastAsia="Times New Roman"/>
          <w:color w:val="000000" w:themeColor="text1"/>
        </w:rPr>
        <w:t>а</w:t>
      </w:r>
      <w:r w:rsidRPr="00D17056">
        <w:rPr>
          <w:rFonts w:eastAsia="Times New Roman"/>
          <w:color w:val="000000" w:themeColor="text1"/>
        </w:rPr>
        <w:t xml:space="preserve"> купли-продажи № КП2016/360 от 17 июня 2016 года</w:t>
      </w:r>
      <w:r w:rsidRPr="00BF0BF8">
        <w:rPr>
          <w:rFonts w:eastAsia="Calibri"/>
          <w:iCs/>
          <w:color w:val="000000" w:themeColor="text1"/>
        </w:rPr>
        <w:t xml:space="preserve">. На данную дату действовал </w:t>
      </w:r>
      <w:r w:rsidR="002D4627">
        <w:rPr>
          <w:rFonts w:eastAsia="Times New Roman"/>
          <w:color w:val="000000" w:themeColor="text1"/>
          <w:shd w:val="clear" w:color="auto" w:fill="FFFFFF"/>
        </w:rPr>
        <w:t>Регламент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 Арбитражного третейского суда г. Москвы.</w:t>
      </w:r>
    </w:p>
    <w:p w14:paraId="455A8870" w14:textId="6687321F" w:rsidR="00607545" w:rsidRPr="00BF0BF8" w:rsidRDefault="00607545" w:rsidP="00135F5E">
      <w:pPr>
        <w:ind w:firstLine="540"/>
        <w:jc w:val="both"/>
        <w:rPr>
          <w:rFonts w:eastAsia="Times New Roman"/>
          <w:color w:val="000000" w:themeColor="text1"/>
          <w:shd w:val="clear" w:color="auto" w:fill="FFFFFF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>Истец доверяет данному Регламенту Арбитражного третейского суда г. Москвы и считает его «наиболее применимыми правилами для проведения третейского разбирательства» по вышеуказанному спору.</w:t>
      </w:r>
    </w:p>
    <w:p w14:paraId="7DA13A1C" w14:textId="77777777" w:rsidR="00001B74" w:rsidRPr="00BF0BF8" w:rsidRDefault="00001B74" w:rsidP="00135F5E">
      <w:pPr>
        <w:shd w:val="clear" w:color="auto" w:fill="F2F2F2" w:themeFill="background1" w:themeFillShade="F2"/>
        <w:ind w:firstLine="708"/>
        <w:contextualSpacing/>
        <w:jc w:val="both"/>
        <w:rPr>
          <w:rFonts w:eastAsia="Calibri"/>
          <w:iCs/>
          <w:color w:val="000000" w:themeColor="text1"/>
        </w:rPr>
      </w:pPr>
    </w:p>
    <w:p w14:paraId="2D3F4DE4" w14:textId="32EB9904" w:rsidR="00001B74" w:rsidRPr="00BF0BF8" w:rsidRDefault="00001B74" w:rsidP="00135F5E">
      <w:pPr>
        <w:ind w:firstLine="540"/>
        <w:jc w:val="both"/>
        <w:rPr>
          <w:rFonts w:eastAsia="Times New Roman"/>
          <w:i/>
          <w:color w:val="000000" w:themeColor="text1"/>
          <w:shd w:val="clear" w:color="auto" w:fill="FFFFFF"/>
        </w:rPr>
      </w:pPr>
      <w:r w:rsidRPr="00BF0BF8">
        <w:rPr>
          <w:rFonts w:eastAsia="Calibri"/>
          <w:color w:val="000000" w:themeColor="text1"/>
        </w:rPr>
        <w:t>В соответствии с ч. 5 ст. 240.1 АПК РФ,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="00B145E5" w:rsidRPr="00BF0BF8">
        <w:rPr>
          <w:rFonts w:eastAsia="Times New Roman"/>
          <w:i/>
          <w:color w:val="000000" w:themeColor="text1"/>
          <w:shd w:val="clear" w:color="auto" w:fill="FFFFFF"/>
        </w:rPr>
        <w:t>«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Заявление, указанное в</w:t>
      </w:r>
      <w:r w:rsidRPr="00BF0BF8">
        <w:rPr>
          <w:rStyle w:val="apple-converted-space"/>
          <w:rFonts w:eastAsia="Times New Roman"/>
          <w:i/>
          <w:color w:val="000000" w:themeColor="text1"/>
          <w:shd w:val="clear" w:color="auto" w:fill="FFFFFF"/>
        </w:rPr>
        <w:t> </w:t>
      </w:r>
      <w:hyperlink r:id="rId11" w:anchor="dst1327" w:history="1">
        <w:r w:rsidRPr="00BF0BF8">
          <w:rPr>
            <w:rStyle w:val="ab"/>
            <w:rFonts w:eastAsia="Times New Roman"/>
            <w:i/>
            <w:color w:val="000000" w:themeColor="text1"/>
            <w:u w:val="none"/>
          </w:rPr>
          <w:t>части 4</w:t>
        </w:r>
      </w:hyperlink>
      <w:r w:rsidRPr="00BF0BF8">
        <w:rPr>
          <w:rStyle w:val="apple-converted-space"/>
          <w:rFonts w:eastAsia="Times New Roman"/>
          <w:i/>
          <w:color w:val="000000" w:themeColor="text1"/>
          <w:shd w:val="clear" w:color="auto" w:fill="FFFFFF"/>
        </w:rPr>
        <w:t> 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 xml:space="preserve">настоящей статьи, </w:t>
      </w:r>
      <w:r w:rsidRPr="007B73B3">
        <w:rPr>
          <w:rFonts w:eastAsia="Times New Roman"/>
          <w:b/>
          <w:i/>
          <w:color w:val="000000" w:themeColor="text1"/>
          <w:shd w:val="clear" w:color="auto" w:fill="FFFFFF"/>
        </w:rPr>
        <w:t>подается в арбитражный суд субъекта Российской Федерации, на территории которого проводится соответствующее третейское разбирательство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, в срок, не превышающий одного месяца со дня, когда лицу, подающему заявление, стало известно или должно было стать известно об обстоятельствах, являющихся основанием для подачи заявления</w:t>
      </w:r>
      <w:r w:rsidR="00B145E5" w:rsidRPr="00BF0BF8">
        <w:rPr>
          <w:rFonts w:eastAsia="Times New Roman"/>
          <w:i/>
          <w:color w:val="000000" w:themeColor="text1"/>
          <w:shd w:val="clear" w:color="auto" w:fill="FFFFFF"/>
        </w:rPr>
        <w:t>»</w:t>
      </w:r>
      <w:r w:rsidRPr="00BF0BF8">
        <w:rPr>
          <w:rFonts w:eastAsia="Times New Roman"/>
          <w:i/>
          <w:color w:val="000000" w:themeColor="text1"/>
          <w:shd w:val="clear" w:color="auto" w:fill="FFFFFF"/>
        </w:rPr>
        <w:t>.</w:t>
      </w:r>
    </w:p>
    <w:p w14:paraId="67299A2C" w14:textId="402F0343" w:rsidR="00B145E5" w:rsidRPr="00BF0BF8" w:rsidRDefault="00B145E5" w:rsidP="00135F5E">
      <w:pPr>
        <w:ind w:firstLine="540"/>
        <w:jc w:val="both"/>
        <w:rPr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Согласно </w:t>
      </w:r>
      <w:r w:rsidR="00CC5169">
        <w:rPr>
          <w:rFonts w:eastAsia="Times New Roman"/>
          <w:color w:val="000000" w:themeColor="text1"/>
          <w:shd w:val="clear" w:color="auto" w:fill="FFFFFF"/>
        </w:rPr>
        <w:t>сведений</w:t>
      </w:r>
      <w:r w:rsidRPr="00BF0BF8">
        <w:rPr>
          <w:color w:val="000000" w:themeColor="text1"/>
        </w:rPr>
        <w:t xml:space="preserve">, </w:t>
      </w:r>
      <w:r w:rsidR="00CC5169">
        <w:rPr>
          <w:rFonts w:eastAsia="Times New Roman"/>
          <w:color w:val="000000" w:themeColor="text1"/>
          <w:shd w:val="clear" w:color="auto" w:fill="FFFFFF"/>
        </w:rPr>
        <w:t>размещенных</w:t>
      </w:r>
      <w:r w:rsidRPr="00BF0BF8">
        <w:rPr>
          <w:rFonts w:eastAsia="Times New Roman"/>
          <w:color w:val="000000" w:themeColor="text1"/>
          <w:shd w:val="clear" w:color="auto" w:fill="FFFFFF"/>
        </w:rPr>
        <w:t xml:space="preserve"> на сайте </w:t>
      </w:r>
      <w:hyperlink r:id="rId12" w:history="1">
        <w:r w:rsidRPr="00BF0BF8">
          <w:rPr>
            <w:rStyle w:val="ab"/>
            <w:rFonts w:eastAsia="Times New Roman"/>
            <w:color w:val="000000" w:themeColor="text1"/>
            <w:u w:val="none"/>
            <w:shd w:val="clear" w:color="auto" w:fill="FFFFFF"/>
            <w:lang w:val="en-US"/>
          </w:rPr>
          <w:t>www.a-tsm.ru</w:t>
        </w:r>
      </w:hyperlink>
      <w:r w:rsidRPr="00BF0BF8">
        <w:rPr>
          <w:rFonts w:eastAsia="Times New Roman"/>
          <w:color w:val="000000" w:themeColor="text1"/>
          <w:shd w:val="clear" w:color="auto" w:fill="FFFFFF"/>
          <w:lang w:val="en-US"/>
        </w:rPr>
        <w:t xml:space="preserve">, </w:t>
      </w:r>
      <w:r w:rsidRPr="00BF0BF8">
        <w:rPr>
          <w:color w:val="000000" w:themeColor="text1"/>
        </w:rPr>
        <w:t xml:space="preserve">адрес постоянного местонахождения </w:t>
      </w:r>
      <w:r w:rsidR="002D4627">
        <w:rPr>
          <w:color w:val="000000" w:themeColor="text1"/>
        </w:rPr>
        <w:t xml:space="preserve">третейского судьи </w:t>
      </w:r>
      <w:r w:rsidRPr="00BF0BF8">
        <w:rPr>
          <w:color w:val="000000" w:themeColor="text1"/>
        </w:rPr>
        <w:t>Кравцова А.В.: 123154, г. Москва, пр. Маршала Жукова, д. 51 (вход с правого торца здания).</w:t>
      </w:r>
    </w:p>
    <w:p w14:paraId="4EB911D2" w14:textId="0CFBC6C4" w:rsidR="00B145E5" w:rsidRDefault="00B145E5" w:rsidP="00135F5E">
      <w:pPr>
        <w:ind w:firstLine="540"/>
        <w:jc w:val="both"/>
        <w:rPr>
          <w:color w:val="000000" w:themeColor="text1"/>
        </w:rPr>
      </w:pPr>
      <w:r w:rsidRPr="00BF0BF8">
        <w:rPr>
          <w:color w:val="000000" w:themeColor="text1"/>
        </w:rPr>
        <w:t xml:space="preserve">Таким образом местом третейского разбирательства будет </w:t>
      </w:r>
      <w:r w:rsidR="002D4627">
        <w:rPr>
          <w:color w:val="000000" w:themeColor="text1"/>
        </w:rPr>
        <w:t xml:space="preserve">- </w:t>
      </w:r>
      <w:r w:rsidRPr="00BF0BF8">
        <w:rPr>
          <w:color w:val="000000" w:themeColor="text1"/>
        </w:rPr>
        <w:t xml:space="preserve">г. </w:t>
      </w:r>
      <w:r w:rsidR="002D4627">
        <w:rPr>
          <w:color w:val="000000" w:themeColor="text1"/>
        </w:rPr>
        <w:t>Москва. На этом основании, Истец</w:t>
      </w:r>
      <w:r w:rsidRPr="00BF0BF8">
        <w:rPr>
          <w:color w:val="000000" w:themeColor="text1"/>
        </w:rPr>
        <w:t xml:space="preserve"> подает настоящее Заявление в Арбитражный суд г. Москвы.</w:t>
      </w:r>
    </w:p>
    <w:p w14:paraId="08B97B3A" w14:textId="77777777" w:rsidR="00B145E5" w:rsidRPr="00BF0BF8" w:rsidRDefault="00B145E5" w:rsidP="00135F5E">
      <w:pPr>
        <w:shd w:val="clear" w:color="auto" w:fill="F2F2F2" w:themeFill="background1" w:themeFillShade="F2"/>
        <w:ind w:firstLine="540"/>
        <w:jc w:val="both"/>
        <w:rPr>
          <w:rFonts w:eastAsia="Times New Roman"/>
          <w:color w:val="000000" w:themeColor="text1"/>
        </w:rPr>
      </w:pPr>
    </w:p>
    <w:p w14:paraId="2A90641B" w14:textId="4DD5C725" w:rsidR="00001B74" w:rsidRPr="00BF0BF8" w:rsidRDefault="00B145E5" w:rsidP="00135F5E">
      <w:pPr>
        <w:ind w:firstLine="708"/>
        <w:contextualSpacing/>
        <w:jc w:val="both"/>
        <w:rPr>
          <w:rFonts w:eastAsia="Calibri"/>
          <w:iCs/>
          <w:color w:val="000000" w:themeColor="text1"/>
        </w:rPr>
      </w:pPr>
      <w:r w:rsidRPr="00BF0BF8">
        <w:rPr>
          <w:rFonts w:eastAsia="Calibri"/>
          <w:iCs/>
          <w:color w:val="000000" w:themeColor="text1"/>
        </w:rPr>
        <w:t>На основании вышеизложенного, р</w:t>
      </w:r>
      <w:r w:rsidR="00001B74" w:rsidRPr="00BF0BF8">
        <w:rPr>
          <w:rFonts w:eastAsia="Calibri"/>
          <w:color w:val="000000" w:themeColor="text1"/>
        </w:rPr>
        <w:t xml:space="preserve">уководствуясь </w:t>
      </w:r>
      <w:r w:rsidR="00C32E75" w:rsidRPr="00BF0BF8">
        <w:rPr>
          <w:rFonts w:eastAsia="Calibri"/>
          <w:iCs/>
          <w:color w:val="000000" w:themeColor="text1"/>
        </w:rPr>
        <w:t xml:space="preserve">ст. </w:t>
      </w:r>
      <w:r w:rsidR="00C32E75" w:rsidRPr="00BF0BF8">
        <w:rPr>
          <w:rFonts w:eastAsia="Times New Roman"/>
          <w:color w:val="000000" w:themeColor="text1"/>
          <w:shd w:val="clear" w:color="auto" w:fill="FFFFFF"/>
        </w:rPr>
        <w:t>ст. 240.1-240.5 АПК РФ,</w:t>
      </w:r>
      <w:r w:rsidR="00C32E75" w:rsidRPr="00BF0BF8">
        <w:rPr>
          <w:rFonts w:eastAsia="Calibri"/>
          <w:color w:val="000000" w:themeColor="text1"/>
        </w:rPr>
        <w:t xml:space="preserve"> ст. </w:t>
      </w:r>
      <w:r w:rsidR="00001B74" w:rsidRPr="00BF0BF8">
        <w:rPr>
          <w:rFonts w:eastAsia="Calibri"/>
          <w:color w:val="000000" w:themeColor="text1"/>
        </w:rPr>
        <w:t>ст. 11, 52 Федерального закона от 29.12.2015 N 382-ФЗ "Об арбитраже (третейском разбирательстве) в Российской Федерации"</w:t>
      </w:r>
      <w:r w:rsidRPr="00BF0BF8">
        <w:rPr>
          <w:rFonts w:eastAsia="Calibri"/>
          <w:color w:val="000000" w:themeColor="text1"/>
        </w:rPr>
        <w:t xml:space="preserve">, ст. ст. 3,7 </w:t>
      </w:r>
      <w:r w:rsidRPr="00BF0BF8">
        <w:rPr>
          <w:rFonts w:eastAsia="Calibri"/>
          <w:iCs/>
          <w:color w:val="000000" w:themeColor="text1"/>
        </w:rPr>
        <w:t>Федерального закона «О третейских судах в РФ» № 102-ФЗ</w:t>
      </w:r>
      <w:r w:rsidR="00C32E75" w:rsidRPr="00BF0BF8">
        <w:rPr>
          <w:rFonts w:eastAsia="Calibri"/>
          <w:color w:val="000000" w:themeColor="text1"/>
        </w:rPr>
        <w:t xml:space="preserve"> и с</w:t>
      </w:r>
      <w:r w:rsidR="00C32E75" w:rsidRPr="00BF0BF8">
        <w:rPr>
          <w:rFonts w:eastAsia="Times New Roman"/>
          <w:color w:val="000000" w:themeColor="text1"/>
          <w:shd w:val="clear" w:color="auto" w:fill="FFFFFF"/>
        </w:rPr>
        <w:t>т. 112  Регламента Арбитражного третейского суда г. Москвы,</w:t>
      </w:r>
    </w:p>
    <w:p w14:paraId="005D2F29" w14:textId="77777777" w:rsidR="00001B74" w:rsidRPr="00BF0BF8" w:rsidRDefault="00001B74" w:rsidP="00135F5E">
      <w:pPr>
        <w:ind w:firstLine="708"/>
        <w:contextualSpacing/>
        <w:jc w:val="both"/>
        <w:rPr>
          <w:rFonts w:eastAsia="Calibri"/>
          <w:color w:val="000000" w:themeColor="text1"/>
        </w:rPr>
      </w:pPr>
    </w:p>
    <w:p w14:paraId="11E6F916" w14:textId="7AAC1B7F" w:rsidR="00001B74" w:rsidRPr="00BF0BF8" w:rsidRDefault="00C32E75" w:rsidP="00135F5E">
      <w:pPr>
        <w:contextualSpacing/>
        <w:jc w:val="center"/>
        <w:rPr>
          <w:rFonts w:eastAsia="Calibri"/>
          <w:color w:val="000000" w:themeColor="text1"/>
        </w:rPr>
      </w:pPr>
      <w:r w:rsidRPr="00BF0BF8">
        <w:rPr>
          <w:rFonts w:eastAsia="Calibri"/>
          <w:color w:val="000000" w:themeColor="text1"/>
        </w:rPr>
        <w:t>ПРОШУ</w:t>
      </w:r>
      <w:r w:rsidR="00001B74" w:rsidRPr="00BF0BF8">
        <w:rPr>
          <w:rFonts w:eastAsia="Calibri"/>
          <w:color w:val="000000" w:themeColor="text1"/>
        </w:rPr>
        <w:t>:</w:t>
      </w:r>
    </w:p>
    <w:p w14:paraId="64EE7584" w14:textId="77777777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</w:p>
    <w:p w14:paraId="196FB84E" w14:textId="4C8F9D3F" w:rsidR="00A93F36" w:rsidRDefault="000079E0" w:rsidP="00135F5E">
      <w:pPr>
        <w:contextualSpacing/>
        <w:jc w:val="both"/>
        <w:rPr>
          <w:rFonts w:eastAsia="Times New Roman"/>
          <w:color w:val="000000" w:themeColor="text1"/>
        </w:rPr>
      </w:pPr>
      <w:r w:rsidRPr="00BF0BF8">
        <w:rPr>
          <w:rFonts w:eastAsia="Times New Roman"/>
          <w:color w:val="000000" w:themeColor="text1"/>
          <w:shd w:val="clear" w:color="auto" w:fill="FFFFFF"/>
        </w:rPr>
        <w:t xml:space="preserve">1) </w:t>
      </w:r>
      <w:r w:rsidR="00A93F36" w:rsidRPr="00BF0BF8">
        <w:rPr>
          <w:rFonts w:eastAsia="Times New Roman"/>
          <w:color w:val="000000" w:themeColor="text1"/>
          <w:shd w:val="clear" w:color="auto" w:fill="FFFFFF"/>
        </w:rPr>
        <w:t xml:space="preserve">Назначить Кравцова Алексея Владимировича </w:t>
      </w:r>
      <w:r w:rsidR="00A93F36" w:rsidRPr="00BF0BF8">
        <w:rPr>
          <w:rFonts w:eastAsia="Times New Roman"/>
          <w:color w:val="000000" w:themeColor="text1"/>
        </w:rPr>
        <w:t>(ИНН 344205858175</w:t>
      </w:r>
      <w:r w:rsidRPr="00BF0BF8">
        <w:rPr>
          <w:rFonts w:eastAsia="Times New Roman"/>
          <w:color w:val="000000" w:themeColor="text1"/>
        </w:rPr>
        <w:t xml:space="preserve">, </w:t>
      </w:r>
      <w:r w:rsidRPr="00BF0BF8">
        <w:rPr>
          <w:color w:val="000000" w:themeColor="text1"/>
        </w:rPr>
        <w:t>адрес постоянного местонахождения: 123154, г. Москва, пр. Маршала Жукова, д. 51 (вход с правого торца здания)) -</w:t>
      </w:r>
      <w:r w:rsidR="00A93F36" w:rsidRPr="00BF0BF8">
        <w:rPr>
          <w:rFonts w:eastAsia="Times New Roman"/>
          <w:color w:val="000000" w:themeColor="text1"/>
        </w:rPr>
        <w:t xml:space="preserve"> третейским судьей для разрешения гражданско-правового спора между </w:t>
      </w:r>
      <w:r w:rsidRPr="00BF0BF8">
        <w:rPr>
          <w:rFonts w:eastAsia="Times New Roman"/>
          <w:color w:val="000000" w:themeColor="text1"/>
        </w:rPr>
        <w:t>индивидуальным предпринимателем</w:t>
      </w:r>
      <w:r w:rsidR="003B7275" w:rsidRPr="00D17056">
        <w:rPr>
          <w:rFonts w:eastAsia="Times New Roman"/>
          <w:color w:val="000000" w:themeColor="text1"/>
        </w:rPr>
        <w:t xml:space="preserve"> Сирин</w:t>
      </w:r>
      <w:r w:rsidRPr="00BF0BF8">
        <w:rPr>
          <w:rFonts w:eastAsia="Times New Roman"/>
          <w:color w:val="000000" w:themeColor="text1"/>
        </w:rPr>
        <w:t>ым</w:t>
      </w:r>
      <w:r w:rsidR="00941E22" w:rsidRPr="00BF0BF8">
        <w:rPr>
          <w:rFonts w:eastAsia="Times New Roman"/>
          <w:color w:val="000000" w:themeColor="text1"/>
        </w:rPr>
        <w:t xml:space="preserve"> Игорем Викторовичем</w:t>
      </w:r>
      <w:r w:rsidRPr="00BF0BF8">
        <w:rPr>
          <w:rFonts w:eastAsia="Times New Roman"/>
          <w:color w:val="000000" w:themeColor="text1"/>
        </w:rPr>
        <w:t xml:space="preserve"> </w:t>
      </w:r>
      <w:r w:rsidR="002D4627">
        <w:rPr>
          <w:rFonts w:eastAsia="Times New Roman"/>
          <w:color w:val="000000" w:themeColor="text1"/>
        </w:rPr>
        <w:t>(</w:t>
      </w:r>
      <w:r w:rsidR="002D4627" w:rsidRPr="00BF0BF8">
        <w:rPr>
          <w:rFonts w:eastAsia="Times New Roman"/>
          <w:color w:val="000000" w:themeColor="text1"/>
        </w:rPr>
        <w:t>ИНН 502400589691, ОГРНИП 311502410800014</w:t>
      </w:r>
      <w:r w:rsidR="002D4627">
        <w:rPr>
          <w:rFonts w:eastAsia="Times New Roman"/>
          <w:color w:val="000000" w:themeColor="text1"/>
        </w:rPr>
        <w:t>, а</w:t>
      </w:r>
      <w:r w:rsidR="002D4627" w:rsidRPr="00BF0BF8">
        <w:rPr>
          <w:rFonts w:eastAsia="Times New Roman"/>
          <w:color w:val="000000" w:themeColor="text1"/>
        </w:rPr>
        <w:t>дрес регистрации: 143404, Московская область, г. Красногорск, ул. Ленина, д. 15, кв. 23</w:t>
      </w:r>
      <w:r w:rsidR="002D4627">
        <w:rPr>
          <w:rFonts w:eastAsia="Times New Roman"/>
          <w:color w:val="000000" w:themeColor="text1"/>
        </w:rPr>
        <w:t xml:space="preserve">) </w:t>
      </w:r>
      <w:r w:rsidRPr="00BF0BF8">
        <w:rPr>
          <w:rFonts w:eastAsia="Times New Roman"/>
          <w:color w:val="000000" w:themeColor="text1"/>
        </w:rPr>
        <w:t xml:space="preserve">и </w:t>
      </w:r>
      <w:r w:rsidR="00A93F36" w:rsidRPr="00D17056">
        <w:rPr>
          <w:rFonts w:eastAsia="Times New Roman"/>
          <w:color w:val="000000" w:themeColor="text1"/>
        </w:rPr>
        <w:t>ООО «Концерн Медитэк»</w:t>
      </w:r>
      <w:r w:rsidR="003B7275" w:rsidRPr="00BF0BF8">
        <w:rPr>
          <w:rFonts w:eastAsia="Times New Roman"/>
          <w:color w:val="000000" w:themeColor="text1"/>
        </w:rPr>
        <w:t xml:space="preserve"> </w:t>
      </w:r>
      <w:r w:rsidR="002D4627">
        <w:rPr>
          <w:rFonts w:eastAsia="Times New Roman"/>
          <w:color w:val="000000" w:themeColor="text1"/>
        </w:rPr>
        <w:t>(</w:t>
      </w:r>
      <w:r w:rsidR="002D4627" w:rsidRPr="00BF0BF8">
        <w:rPr>
          <w:rFonts w:eastAsia="Times New Roman"/>
          <w:color w:val="000000" w:themeColor="text1"/>
        </w:rPr>
        <w:t>ИНН 7806467820, ОГРН 1117847571027</w:t>
      </w:r>
      <w:r w:rsidR="002D4627">
        <w:rPr>
          <w:rFonts w:eastAsia="Times New Roman"/>
          <w:color w:val="000000" w:themeColor="text1"/>
        </w:rPr>
        <w:t>, а</w:t>
      </w:r>
      <w:r w:rsidR="002D4627" w:rsidRPr="00BF0BF8">
        <w:rPr>
          <w:rFonts w:eastAsia="Times New Roman"/>
          <w:color w:val="000000" w:themeColor="text1"/>
        </w:rPr>
        <w:t>дрес регистрации: 195112, г. Санкт-Петербург, Малоохтинский проспект, д. 16, корп.1, пом. 4-Н</w:t>
      </w:r>
      <w:r w:rsidR="002D4627">
        <w:rPr>
          <w:rFonts w:eastAsia="Times New Roman"/>
          <w:color w:val="000000" w:themeColor="text1"/>
        </w:rPr>
        <w:t>)</w:t>
      </w:r>
      <w:r w:rsidR="002D4627">
        <w:rPr>
          <w:rFonts w:eastAsia="Calibri"/>
          <w:color w:val="000000" w:themeColor="text1"/>
        </w:rPr>
        <w:t xml:space="preserve"> </w:t>
      </w:r>
      <w:r w:rsidRPr="00BF0BF8">
        <w:rPr>
          <w:rFonts w:eastAsia="Times New Roman"/>
          <w:color w:val="000000" w:themeColor="text1"/>
        </w:rPr>
        <w:t>по Д</w:t>
      </w:r>
      <w:r w:rsidR="003B7275" w:rsidRPr="00D17056">
        <w:rPr>
          <w:rFonts w:eastAsia="Times New Roman"/>
          <w:color w:val="000000" w:themeColor="text1"/>
        </w:rPr>
        <w:t>оговор</w:t>
      </w:r>
      <w:r w:rsidRPr="00BF0BF8">
        <w:rPr>
          <w:rFonts w:eastAsia="Times New Roman"/>
          <w:color w:val="000000" w:themeColor="text1"/>
        </w:rPr>
        <w:t>у</w:t>
      </w:r>
      <w:r w:rsidR="003B7275" w:rsidRPr="00D17056">
        <w:rPr>
          <w:rFonts w:eastAsia="Times New Roman"/>
          <w:color w:val="000000" w:themeColor="text1"/>
        </w:rPr>
        <w:t xml:space="preserve"> купли-продажи № КП2016/360 от 17 июня 2016 года</w:t>
      </w:r>
      <w:r w:rsidRPr="00BF0BF8">
        <w:rPr>
          <w:rFonts w:eastAsia="Times New Roman"/>
          <w:color w:val="000000" w:themeColor="text1"/>
        </w:rPr>
        <w:t>.</w:t>
      </w:r>
    </w:p>
    <w:p w14:paraId="669CEBF7" w14:textId="77777777" w:rsidR="00CC5169" w:rsidRPr="002D4627" w:rsidRDefault="00CC5169" w:rsidP="00135F5E">
      <w:pPr>
        <w:contextualSpacing/>
        <w:jc w:val="both"/>
        <w:rPr>
          <w:rFonts w:eastAsia="Times New Roman"/>
          <w:color w:val="000000" w:themeColor="text1"/>
        </w:rPr>
      </w:pPr>
    </w:p>
    <w:p w14:paraId="53A4212F" w14:textId="0C9D2633" w:rsidR="00001B74" w:rsidRPr="00BF0BF8" w:rsidRDefault="00001B74" w:rsidP="00135F5E">
      <w:pPr>
        <w:contextualSpacing/>
        <w:jc w:val="both"/>
        <w:rPr>
          <w:rFonts w:eastAsia="Calibri"/>
          <w:color w:val="000000" w:themeColor="text1"/>
        </w:rPr>
      </w:pPr>
    </w:p>
    <w:p w14:paraId="5A99F5D8" w14:textId="77777777" w:rsidR="008905F7" w:rsidRPr="00CC5169" w:rsidRDefault="008905F7" w:rsidP="00135F5E">
      <w:pPr>
        <w:contextualSpacing/>
        <w:jc w:val="both"/>
        <w:rPr>
          <w:rFonts w:eastAsia="Calibri"/>
          <w:b/>
          <w:color w:val="000000" w:themeColor="text1"/>
        </w:rPr>
      </w:pPr>
      <w:r w:rsidRPr="00CC5169">
        <w:rPr>
          <w:rFonts w:eastAsia="Calibri"/>
          <w:b/>
          <w:color w:val="000000" w:themeColor="text1"/>
        </w:rPr>
        <w:t xml:space="preserve">Приложение: </w:t>
      </w:r>
    </w:p>
    <w:p w14:paraId="40CD2AC6" w14:textId="19EEBB8F" w:rsidR="009D5151" w:rsidRPr="002D4627" w:rsidRDefault="00EB754F" w:rsidP="00EB754F">
      <w:pPr>
        <w:contextualSpacing/>
        <w:jc w:val="both"/>
        <w:rPr>
          <w:rFonts w:eastAsia="Times New Roman"/>
          <w:color w:val="000000" w:themeColor="text1"/>
        </w:rPr>
      </w:pPr>
      <w:bookmarkStart w:id="3" w:name="dst1342"/>
      <w:bookmarkEnd w:id="3"/>
      <w:r>
        <w:rPr>
          <w:rStyle w:val="blk"/>
          <w:rFonts w:eastAsia="Times New Roman"/>
          <w:color w:val="000000" w:themeColor="text1"/>
        </w:rPr>
        <w:t>1</w:t>
      </w:r>
      <w:r w:rsidR="008905F7" w:rsidRPr="00BF0BF8">
        <w:rPr>
          <w:rStyle w:val="blk"/>
          <w:rFonts w:eastAsia="Times New Roman"/>
          <w:color w:val="000000" w:themeColor="text1"/>
        </w:rPr>
        <w:t xml:space="preserve">) </w:t>
      </w:r>
      <w:r w:rsidR="00CC5169">
        <w:rPr>
          <w:rStyle w:val="blk"/>
          <w:rFonts w:eastAsia="Times New Roman"/>
          <w:color w:val="000000" w:themeColor="text1"/>
        </w:rPr>
        <w:t>З</w:t>
      </w:r>
      <w:r>
        <w:rPr>
          <w:rStyle w:val="blk"/>
          <w:rFonts w:eastAsia="Times New Roman"/>
          <w:color w:val="000000" w:themeColor="text1"/>
        </w:rPr>
        <w:t>аверенная копия</w:t>
      </w:r>
      <w:r w:rsidR="008905F7" w:rsidRPr="00BF0BF8">
        <w:rPr>
          <w:rStyle w:val="blk"/>
          <w:rFonts w:eastAsia="Times New Roman"/>
          <w:color w:val="000000" w:themeColor="text1"/>
        </w:rPr>
        <w:t xml:space="preserve"> </w:t>
      </w:r>
      <w:r w:rsidRPr="00BF0BF8">
        <w:rPr>
          <w:rFonts w:eastAsia="Times New Roman"/>
          <w:color w:val="000000" w:themeColor="text1"/>
        </w:rPr>
        <w:t>Д</w:t>
      </w:r>
      <w:r w:rsidRPr="00D17056">
        <w:rPr>
          <w:rFonts w:eastAsia="Times New Roman"/>
          <w:color w:val="000000" w:themeColor="text1"/>
        </w:rPr>
        <w:t>оговор</w:t>
      </w:r>
      <w:r>
        <w:rPr>
          <w:rFonts w:eastAsia="Times New Roman"/>
          <w:color w:val="000000" w:themeColor="text1"/>
        </w:rPr>
        <w:t>а</w:t>
      </w:r>
      <w:r w:rsidRPr="00D17056">
        <w:rPr>
          <w:rFonts w:eastAsia="Times New Roman"/>
          <w:color w:val="000000" w:themeColor="text1"/>
        </w:rPr>
        <w:t xml:space="preserve"> купли-продажи № КП2016/360 от 17 июня 2016 года</w:t>
      </w:r>
      <w:r>
        <w:rPr>
          <w:rFonts w:eastAsia="Times New Roman"/>
          <w:color w:val="000000" w:themeColor="text1"/>
        </w:rPr>
        <w:t>, содержащего арбитражное соглашение.</w:t>
      </w:r>
    </w:p>
    <w:p w14:paraId="686AFE01" w14:textId="5BF5CFB5" w:rsidR="00EB754F" w:rsidRPr="00BF0BF8" w:rsidRDefault="00EB754F" w:rsidP="00EB754F">
      <w:pPr>
        <w:jc w:val="both"/>
        <w:rPr>
          <w:rFonts w:eastAsia="Times New Roman"/>
          <w:color w:val="000000" w:themeColor="text1"/>
        </w:rPr>
      </w:pPr>
      <w:bookmarkStart w:id="4" w:name="dst1343"/>
      <w:bookmarkEnd w:id="4"/>
      <w:r>
        <w:rPr>
          <w:rStyle w:val="blk"/>
          <w:rFonts w:eastAsia="Times New Roman"/>
          <w:color w:val="000000" w:themeColor="text1"/>
        </w:rPr>
        <w:t>2</w:t>
      </w:r>
      <w:r w:rsidRPr="00BF0BF8">
        <w:rPr>
          <w:rStyle w:val="blk"/>
          <w:rFonts w:eastAsia="Times New Roman"/>
          <w:color w:val="000000" w:themeColor="text1"/>
        </w:rPr>
        <w:t xml:space="preserve">) </w:t>
      </w:r>
      <w:r w:rsidR="00CC5169">
        <w:rPr>
          <w:rStyle w:val="blk"/>
          <w:rFonts w:eastAsia="Times New Roman"/>
          <w:color w:val="000000" w:themeColor="text1"/>
        </w:rPr>
        <w:t>П</w:t>
      </w:r>
      <w:r>
        <w:rPr>
          <w:rStyle w:val="blk"/>
          <w:rFonts w:eastAsia="Times New Roman"/>
          <w:color w:val="000000" w:themeColor="text1"/>
        </w:rPr>
        <w:t>латежное поручение об уплате</w:t>
      </w:r>
      <w:r w:rsidRPr="00BF0BF8">
        <w:rPr>
          <w:rStyle w:val="blk"/>
          <w:rFonts w:eastAsia="Times New Roman"/>
          <w:color w:val="000000" w:themeColor="text1"/>
        </w:rPr>
        <w:t xml:space="preserve"> государственной пошлины</w:t>
      </w:r>
      <w:r w:rsidR="009D5151">
        <w:rPr>
          <w:rStyle w:val="blk"/>
          <w:rFonts w:eastAsia="Times New Roman"/>
          <w:color w:val="000000" w:themeColor="text1"/>
        </w:rPr>
        <w:t xml:space="preserve"> – 6 000 руб.</w:t>
      </w:r>
      <w:r w:rsidRPr="00BF0BF8">
        <w:rPr>
          <w:rStyle w:val="blk"/>
          <w:rFonts w:eastAsia="Times New Roman"/>
          <w:color w:val="000000" w:themeColor="text1"/>
        </w:rPr>
        <w:t>;</w:t>
      </w:r>
    </w:p>
    <w:p w14:paraId="3E90B3E2" w14:textId="232B2D4B" w:rsidR="00EB754F" w:rsidRDefault="00CC5169" w:rsidP="00EB754F">
      <w:pPr>
        <w:jc w:val="both"/>
        <w:rPr>
          <w:rStyle w:val="blk"/>
          <w:rFonts w:eastAsia="Times New Roman"/>
          <w:color w:val="000000" w:themeColor="text1"/>
        </w:rPr>
      </w:pPr>
      <w:bookmarkStart w:id="5" w:name="dst1346"/>
      <w:bookmarkEnd w:id="5"/>
      <w:r>
        <w:rPr>
          <w:rStyle w:val="blk"/>
          <w:rFonts w:eastAsia="Times New Roman"/>
          <w:color w:val="000000" w:themeColor="text1"/>
        </w:rPr>
        <w:t>3</w:t>
      </w:r>
      <w:r w:rsidR="00EB754F">
        <w:rPr>
          <w:rStyle w:val="blk"/>
          <w:rFonts w:eastAsia="Times New Roman"/>
          <w:color w:val="000000" w:themeColor="text1"/>
        </w:rPr>
        <w:t xml:space="preserve">) </w:t>
      </w:r>
      <w:r>
        <w:rPr>
          <w:rStyle w:val="blk"/>
          <w:rFonts w:eastAsia="Times New Roman"/>
          <w:color w:val="000000" w:themeColor="text1"/>
        </w:rPr>
        <w:t xml:space="preserve">Копия </w:t>
      </w:r>
      <w:r w:rsidR="001416D8">
        <w:rPr>
          <w:rStyle w:val="blk"/>
          <w:rFonts w:eastAsia="Times New Roman"/>
          <w:color w:val="000000" w:themeColor="text1"/>
        </w:rPr>
        <w:t>Регламент</w:t>
      </w:r>
      <w:r>
        <w:rPr>
          <w:rStyle w:val="blk"/>
          <w:rFonts w:eastAsia="Times New Roman"/>
          <w:color w:val="000000" w:themeColor="text1"/>
        </w:rPr>
        <w:t>а</w:t>
      </w:r>
      <w:r w:rsidR="001416D8">
        <w:rPr>
          <w:rStyle w:val="blk"/>
          <w:rFonts w:eastAsia="Times New Roman"/>
          <w:color w:val="000000" w:themeColor="text1"/>
        </w:rPr>
        <w:t xml:space="preserve"> Арбитражного третейского суда г. Москвы</w:t>
      </w:r>
      <w:r>
        <w:rPr>
          <w:rStyle w:val="blk"/>
          <w:rFonts w:eastAsia="Times New Roman"/>
          <w:color w:val="000000" w:themeColor="text1"/>
        </w:rPr>
        <w:t>.</w:t>
      </w:r>
    </w:p>
    <w:p w14:paraId="5AB7B581" w14:textId="0E328B21" w:rsidR="001416D8" w:rsidRDefault="00CC5169" w:rsidP="00EB75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4) </w:t>
      </w:r>
      <w:r w:rsidR="007F5B9B">
        <w:rPr>
          <w:color w:val="000000" w:themeColor="text1"/>
        </w:rPr>
        <w:t xml:space="preserve">Документы </w:t>
      </w:r>
      <w:r w:rsidR="007F5B9B" w:rsidRPr="00BF0BF8">
        <w:rPr>
          <w:color w:val="000000" w:themeColor="text1"/>
        </w:rPr>
        <w:t>Кравцов</w:t>
      </w:r>
      <w:r w:rsidR="007F5B9B">
        <w:rPr>
          <w:color w:val="000000" w:themeColor="text1"/>
        </w:rPr>
        <w:t>а</w:t>
      </w:r>
      <w:r w:rsidR="007F5B9B" w:rsidRPr="00BF0BF8">
        <w:rPr>
          <w:color w:val="000000" w:themeColor="text1"/>
        </w:rPr>
        <w:t xml:space="preserve"> А.В.</w:t>
      </w:r>
      <w:r w:rsidR="007F5B9B">
        <w:rPr>
          <w:color w:val="000000" w:themeColor="text1"/>
        </w:rPr>
        <w:t xml:space="preserve"> с сайта: Диплом</w:t>
      </w:r>
      <w:r w:rsidR="001416D8" w:rsidRPr="00BF0BF8">
        <w:rPr>
          <w:color w:val="000000" w:themeColor="text1"/>
        </w:rPr>
        <w:t xml:space="preserve"> В</w:t>
      </w:r>
      <w:r w:rsidR="00494B23">
        <w:rPr>
          <w:color w:val="000000" w:themeColor="text1"/>
        </w:rPr>
        <w:t xml:space="preserve">ЮИ </w:t>
      </w:r>
      <w:r w:rsidR="007F5B9B">
        <w:rPr>
          <w:color w:val="000000" w:themeColor="text1"/>
        </w:rPr>
        <w:t>МВД РФ № АВС 0395378, справка об отсутствии судимости, свидетельство ИНН, Диплом ОУВПО МУПК № ДВС 1940554.</w:t>
      </w:r>
    </w:p>
    <w:p w14:paraId="78EE6D92" w14:textId="76918CF5" w:rsidR="001416D8" w:rsidRDefault="00CC5169" w:rsidP="00EB754F">
      <w:pPr>
        <w:jc w:val="both"/>
        <w:rPr>
          <w:rFonts w:eastAsia="Times New Roman"/>
          <w:color w:val="000000" w:themeColor="text1"/>
          <w:shd w:val="clear" w:color="auto" w:fill="FFFFFF"/>
        </w:rPr>
      </w:pPr>
      <w:r>
        <w:rPr>
          <w:rFonts w:eastAsia="Times New Roman"/>
          <w:color w:val="000000" w:themeColor="text1"/>
          <w:shd w:val="clear" w:color="auto" w:fill="FFFFFF"/>
        </w:rPr>
        <w:t>5</w:t>
      </w:r>
      <w:r w:rsidR="001416D8">
        <w:rPr>
          <w:rFonts w:eastAsia="Times New Roman"/>
          <w:color w:val="000000" w:themeColor="text1"/>
          <w:shd w:val="clear" w:color="auto" w:fill="FFFFFF"/>
        </w:rPr>
        <w:t>) Копия Претензии</w:t>
      </w:r>
      <w:r w:rsidR="001416D8" w:rsidRPr="00BF0BF8">
        <w:rPr>
          <w:rFonts w:eastAsia="Times New Roman"/>
          <w:color w:val="000000" w:themeColor="text1"/>
          <w:shd w:val="clear" w:color="auto" w:fill="FFFFFF"/>
        </w:rPr>
        <w:t xml:space="preserve"> от 30.08.2018 г. № 2106</w:t>
      </w:r>
      <w:r>
        <w:rPr>
          <w:rFonts w:eastAsia="Times New Roman"/>
          <w:color w:val="000000" w:themeColor="text1"/>
          <w:shd w:val="clear" w:color="auto" w:fill="FFFFFF"/>
        </w:rPr>
        <w:t xml:space="preserve"> и </w:t>
      </w:r>
      <w:r w:rsidRPr="00BF0BF8">
        <w:rPr>
          <w:rFonts w:eastAsia="Times New Roman"/>
          <w:color w:val="000000" w:themeColor="text1"/>
          <w:shd w:val="clear" w:color="auto" w:fill="FFFFFF"/>
        </w:rPr>
        <w:t>письма АО «ДХЛ Интернешнл» (</w:t>
      </w:r>
      <w:r w:rsidRPr="00BF0BF8">
        <w:rPr>
          <w:rFonts w:eastAsia="Times New Roman"/>
          <w:color w:val="000000" w:themeColor="text1"/>
          <w:shd w:val="clear" w:color="auto" w:fill="FFFFFF"/>
          <w:lang w:val="en-US"/>
        </w:rPr>
        <w:t>DHL</w:t>
      </w:r>
      <w:r w:rsidRPr="00BF0BF8">
        <w:rPr>
          <w:rFonts w:eastAsia="Times New Roman"/>
          <w:color w:val="000000" w:themeColor="text1"/>
          <w:shd w:val="clear" w:color="auto" w:fill="FFFFFF"/>
        </w:rPr>
        <w:t>) от 5.09.18 г.</w:t>
      </w:r>
      <w:r>
        <w:rPr>
          <w:rFonts w:eastAsia="Times New Roman"/>
          <w:color w:val="000000" w:themeColor="text1"/>
          <w:shd w:val="clear" w:color="auto" w:fill="FFFFFF"/>
        </w:rPr>
        <w:t xml:space="preserve"> о его вручении Ответчику.</w:t>
      </w:r>
    </w:p>
    <w:p w14:paraId="769E1751" w14:textId="29F16B60" w:rsidR="009D5151" w:rsidRPr="00BF0BF8" w:rsidRDefault="009D5151" w:rsidP="00EB754F"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  <w:shd w:val="clear" w:color="auto" w:fill="FFFFFF"/>
        </w:rPr>
        <w:t>6) Копия искового  заявления, с доказательством направления его ответчику.</w:t>
      </w:r>
    </w:p>
    <w:p w14:paraId="0D6AF501" w14:textId="090C76E4" w:rsidR="00CC5169" w:rsidRDefault="009D5151" w:rsidP="00CC5169">
      <w:pPr>
        <w:jc w:val="both"/>
        <w:rPr>
          <w:rStyle w:val="blk"/>
          <w:rFonts w:eastAsia="Times New Roman"/>
          <w:color w:val="000000" w:themeColor="text1"/>
        </w:rPr>
      </w:pPr>
      <w:bookmarkStart w:id="6" w:name="dst1345"/>
      <w:bookmarkEnd w:id="6"/>
      <w:r>
        <w:rPr>
          <w:rStyle w:val="blk"/>
          <w:rFonts w:eastAsia="Times New Roman"/>
          <w:color w:val="000000" w:themeColor="text1"/>
        </w:rPr>
        <w:t>7</w:t>
      </w:r>
      <w:r w:rsidR="00CC5169" w:rsidRPr="00EB754F">
        <w:rPr>
          <w:rStyle w:val="blk"/>
          <w:rFonts w:eastAsia="Times New Roman"/>
          <w:color w:val="000000" w:themeColor="text1"/>
        </w:rPr>
        <w:t xml:space="preserve">) Свидетельство о </w:t>
      </w:r>
      <w:r w:rsidR="00CC5169">
        <w:rPr>
          <w:rStyle w:val="blk"/>
          <w:rFonts w:eastAsia="Times New Roman"/>
          <w:color w:val="000000" w:themeColor="text1"/>
        </w:rPr>
        <w:t xml:space="preserve">государственной </w:t>
      </w:r>
      <w:r w:rsidR="00CC5169" w:rsidRPr="00EB754F">
        <w:rPr>
          <w:rStyle w:val="blk"/>
          <w:rFonts w:eastAsia="Times New Roman"/>
          <w:color w:val="000000" w:themeColor="text1"/>
        </w:rPr>
        <w:t>регистрации ИП, подтверждающее полномочия лица на подписание заявления о содействии.</w:t>
      </w:r>
    </w:p>
    <w:p w14:paraId="0220C245" w14:textId="77777777" w:rsidR="006F5CE7" w:rsidRDefault="006F5CE7" w:rsidP="00135F5E">
      <w:pPr>
        <w:rPr>
          <w:color w:val="000000" w:themeColor="text1"/>
        </w:rPr>
      </w:pPr>
    </w:p>
    <w:p w14:paraId="088F5E38" w14:textId="77777777" w:rsidR="00EB754F" w:rsidRDefault="00EB754F" w:rsidP="00135F5E">
      <w:pPr>
        <w:rPr>
          <w:color w:val="000000" w:themeColor="text1"/>
        </w:rPr>
      </w:pPr>
    </w:p>
    <w:p w14:paraId="0C025700" w14:textId="77777777" w:rsidR="00CC5169" w:rsidRDefault="00CC5169" w:rsidP="00135F5E">
      <w:pPr>
        <w:rPr>
          <w:color w:val="000000" w:themeColor="text1"/>
        </w:rPr>
      </w:pPr>
    </w:p>
    <w:p w14:paraId="7F1E45AF" w14:textId="7FD43CDE" w:rsidR="00EB754F" w:rsidRPr="00BF0BF8" w:rsidRDefault="00EB754F" w:rsidP="00135F5E">
      <w:pPr>
        <w:rPr>
          <w:color w:val="000000" w:themeColor="text1"/>
        </w:rPr>
      </w:pPr>
      <w:r>
        <w:rPr>
          <w:color w:val="000000" w:themeColor="text1"/>
        </w:rPr>
        <w:t xml:space="preserve">Индивидуальный </w:t>
      </w:r>
      <w:r>
        <w:rPr>
          <w:rFonts w:eastAsia="Times New Roman"/>
          <w:color w:val="000000" w:themeColor="text1"/>
        </w:rPr>
        <w:t>предприниматель</w:t>
      </w:r>
      <w:r w:rsidRPr="00D17056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 w:rsidRPr="00D17056">
        <w:rPr>
          <w:rFonts w:eastAsia="Times New Roman"/>
          <w:color w:val="000000" w:themeColor="text1"/>
        </w:rPr>
        <w:t>Сирин</w:t>
      </w:r>
      <w:r>
        <w:rPr>
          <w:rFonts w:eastAsia="Times New Roman"/>
          <w:color w:val="000000" w:themeColor="text1"/>
        </w:rPr>
        <w:t xml:space="preserve"> И.В.</w:t>
      </w:r>
    </w:p>
    <w:sectPr w:rsidR="00EB754F" w:rsidRPr="00BF0BF8" w:rsidSect="00803C1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0" w:right="737" w:bottom="851" w:left="1418" w:header="284" w:footer="22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1114E" w14:textId="77777777" w:rsidR="00D85D5F" w:rsidRDefault="00D85D5F" w:rsidP="00001B74">
      <w:r>
        <w:separator/>
      </w:r>
    </w:p>
  </w:endnote>
  <w:endnote w:type="continuationSeparator" w:id="0">
    <w:p w14:paraId="3D588A81" w14:textId="77777777" w:rsidR="00D85D5F" w:rsidRDefault="00D85D5F" w:rsidP="00001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BCBD49" w14:textId="77777777" w:rsidR="006C10E4" w:rsidRDefault="004709B4">
    <w:pPr>
      <w:pStyle w:val="a5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24E6E9C0" wp14:editId="49A236A7">
          <wp:simplePos x="0" y="0"/>
          <wp:positionH relativeFrom="page">
            <wp:align>center</wp:align>
          </wp:positionH>
          <wp:positionV relativeFrom="paragraph">
            <wp:posOffset>177165</wp:posOffset>
          </wp:positionV>
          <wp:extent cx="6840000" cy="10800"/>
          <wp:effectExtent l="0" t="0" r="0" b="8255"/>
          <wp:wrapThrough wrapText="bothSides">
            <wp:wrapPolygon edited="0">
              <wp:start x="0" y="0"/>
              <wp:lineTo x="0" y="0"/>
              <wp:lineTo x="21538" y="0"/>
              <wp:lineTo x="21538" y="0"/>
              <wp:lineTo x="0" y="0"/>
            </wp:wrapPolygon>
          </wp:wrapThrough>
          <wp:docPr id="2" name="Рисунок 2" descr="G:\!!!Работа\Арбитражный третейский суд\Фирстиль\Бланк решения суда\Бланк в ворд\ATCM_kolontityl_ni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!!!Работа\Арбитражный третейский суд\Фирстиль\Бланк решения суда\Бланк в ворд\ATCM_kolontityl_niz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BECE73" w14:textId="77777777" w:rsidR="001018A2" w:rsidRDefault="004709B4">
    <w:pPr>
      <w:pStyle w:val="a5"/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735FF2C4" wp14:editId="42F144E9">
          <wp:simplePos x="0" y="0"/>
          <wp:positionH relativeFrom="margin">
            <wp:posOffset>-746760</wp:posOffset>
          </wp:positionH>
          <wp:positionV relativeFrom="page">
            <wp:posOffset>10013315</wp:posOffset>
          </wp:positionV>
          <wp:extent cx="6840000" cy="10800"/>
          <wp:effectExtent l="0" t="0" r="0" b="8255"/>
          <wp:wrapThrough wrapText="bothSides">
            <wp:wrapPolygon edited="0">
              <wp:start x="0" y="0"/>
              <wp:lineTo x="0" y="0"/>
              <wp:lineTo x="21538" y="0"/>
              <wp:lineTo x="21538" y="0"/>
              <wp:lineTo x="0" y="0"/>
            </wp:wrapPolygon>
          </wp:wrapThrough>
          <wp:docPr id="4" name="Рисунок 4" descr="G:\!!!Работа\Арбитражный третейский суд\Фирстиль\Бланк решения суда\Бланк в ворд\ATCM_kolontityl_ni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!!!Работа\Арбитражный третейский суд\Фирстиль\Бланк решения суда\Бланк в ворд\ATCM_kolontityl_niz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50423" w14:textId="77777777" w:rsidR="00D85D5F" w:rsidRDefault="00D85D5F" w:rsidP="00001B74">
      <w:r>
        <w:separator/>
      </w:r>
    </w:p>
  </w:footnote>
  <w:footnote w:type="continuationSeparator" w:id="0">
    <w:p w14:paraId="0590DC6E" w14:textId="77777777" w:rsidR="00D85D5F" w:rsidRDefault="00D85D5F" w:rsidP="00001B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CFBC1D" w14:textId="77777777" w:rsidR="001018A2" w:rsidRDefault="00D85D5F">
    <w:pPr>
      <w:pStyle w:val="a3"/>
    </w:pPr>
    <w:r>
      <w:rPr>
        <w:noProof/>
        <w:lang w:eastAsia="ru-RU"/>
      </w:rPr>
      <w:pict w14:anchorId="7937C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7966" o:spid="_x0000_s2049" type="#_x0000_t75" style="position:absolute;margin-left:0;margin-top:0;width:630.9pt;height:892.2pt;z-index:-251658240;mso-position-horizontal:center;mso-position-horizontal-relative:margin;mso-position-vertical:center;mso-position-vertical-relative:margin" o:allowincell="f">
          <v:imagedata r:id="rId1" o:title="ATCM_f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C34B78" w14:textId="0ADB188C" w:rsidR="001018A2" w:rsidRDefault="00D85D5F">
    <w:pPr>
      <w:pStyle w:val="a3"/>
    </w:pPr>
    <w:r>
      <w:rPr>
        <w:noProof/>
        <w:lang w:eastAsia="ru-RU"/>
      </w:rPr>
      <w:pict w14:anchorId="6C5DD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7967" o:spid="_x0000_s2050" type="#_x0000_t75" style="position:absolute;margin-left:-85.4pt;margin-top:-121.4pt;width:595.3pt;height:841.85pt;z-index:-251657216;mso-position-horizontal-relative:margin;mso-position-vertical-relative:margin" o:allowincell="f">
          <v:imagedata r:id="rId1" o:title="ATCM_f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F695D3" w14:textId="375D740F" w:rsidR="006C10E4" w:rsidRDefault="00D85D5F">
    <w:pPr>
      <w:pStyle w:val="a3"/>
    </w:pPr>
  </w:p>
  <w:p w14:paraId="5ADE97D7" w14:textId="77777777" w:rsidR="006C10E4" w:rsidRDefault="00D85D5F">
    <w:pPr>
      <w:pStyle w:val="a3"/>
    </w:pPr>
  </w:p>
  <w:p w14:paraId="28740B4B" w14:textId="77777777" w:rsidR="006C10E4" w:rsidRDefault="00D85D5F">
    <w:pPr>
      <w:pStyle w:val="a3"/>
    </w:pPr>
  </w:p>
  <w:p w14:paraId="06E1FD36" w14:textId="77777777" w:rsidR="001018A2" w:rsidRDefault="00D85D5F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111A0"/>
    <w:multiLevelType w:val="hybridMultilevel"/>
    <w:tmpl w:val="2E98E674"/>
    <w:lvl w:ilvl="0" w:tplc="AEAA64CA">
      <w:start w:val="1"/>
      <w:numFmt w:val="decimal"/>
      <w:lvlText w:val="%1)"/>
      <w:lvlJc w:val="left"/>
      <w:pPr>
        <w:ind w:left="795" w:hanging="435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20"/>
  <w:drawingGridVerticalSpacing w:val="381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74"/>
    <w:rsid w:val="00001B74"/>
    <w:rsid w:val="000079E0"/>
    <w:rsid w:val="00073448"/>
    <w:rsid w:val="000C3365"/>
    <w:rsid w:val="00135F5E"/>
    <w:rsid w:val="001416D8"/>
    <w:rsid w:val="001A3B79"/>
    <w:rsid w:val="0022226A"/>
    <w:rsid w:val="002C20C3"/>
    <w:rsid w:val="002D4627"/>
    <w:rsid w:val="00331848"/>
    <w:rsid w:val="003321F4"/>
    <w:rsid w:val="0035683E"/>
    <w:rsid w:val="003B7275"/>
    <w:rsid w:val="004709B4"/>
    <w:rsid w:val="00494B23"/>
    <w:rsid w:val="00501A86"/>
    <w:rsid w:val="0057384D"/>
    <w:rsid w:val="00607545"/>
    <w:rsid w:val="006A1839"/>
    <w:rsid w:val="006C14AB"/>
    <w:rsid w:val="006F5CE7"/>
    <w:rsid w:val="00761D2B"/>
    <w:rsid w:val="0077203F"/>
    <w:rsid w:val="007B73B3"/>
    <w:rsid w:val="007F5B9B"/>
    <w:rsid w:val="00803C1E"/>
    <w:rsid w:val="008905F7"/>
    <w:rsid w:val="008A264F"/>
    <w:rsid w:val="008C2F7E"/>
    <w:rsid w:val="00941E22"/>
    <w:rsid w:val="009D5151"/>
    <w:rsid w:val="00A802AD"/>
    <w:rsid w:val="00A93F36"/>
    <w:rsid w:val="00AA13D3"/>
    <w:rsid w:val="00B145E5"/>
    <w:rsid w:val="00B7359D"/>
    <w:rsid w:val="00BF0BF8"/>
    <w:rsid w:val="00BF670B"/>
    <w:rsid w:val="00C32E75"/>
    <w:rsid w:val="00CA1871"/>
    <w:rsid w:val="00CC5169"/>
    <w:rsid w:val="00CD0B99"/>
    <w:rsid w:val="00CE32D5"/>
    <w:rsid w:val="00CF6E47"/>
    <w:rsid w:val="00D17056"/>
    <w:rsid w:val="00D85D5F"/>
    <w:rsid w:val="00EB754F"/>
    <w:rsid w:val="00F4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9305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545"/>
    <w:rPr>
      <w:rFonts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1B74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01B74"/>
    <w:rPr>
      <w:rFonts w:asciiTheme="minorHAnsi" w:hAnsiTheme="minorHAnsi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001B74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01B74"/>
    <w:rPr>
      <w:rFonts w:asciiTheme="minorHAnsi" w:hAnsiTheme="minorHAnsi"/>
      <w:sz w:val="22"/>
      <w:szCs w:val="22"/>
    </w:rPr>
  </w:style>
  <w:style w:type="paragraph" w:styleId="a7">
    <w:name w:val="List Paragraph"/>
    <w:basedOn w:val="a"/>
    <w:uiPriority w:val="34"/>
    <w:qFormat/>
    <w:rsid w:val="00001B74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001B74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001B74"/>
    <w:rPr>
      <w:i/>
      <w:iCs/>
    </w:rPr>
  </w:style>
  <w:style w:type="character" w:styleId="aa">
    <w:name w:val="Strong"/>
    <w:basedOn w:val="a0"/>
    <w:uiPriority w:val="22"/>
    <w:qFormat/>
    <w:rsid w:val="00001B74"/>
    <w:rPr>
      <w:b/>
      <w:bCs/>
    </w:rPr>
  </w:style>
  <w:style w:type="character" w:customStyle="1" w:styleId="blk">
    <w:name w:val="blk"/>
    <w:basedOn w:val="a0"/>
    <w:rsid w:val="00001B74"/>
  </w:style>
  <w:style w:type="character" w:customStyle="1" w:styleId="apple-converted-space">
    <w:name w:val="apple-converted-space"/>
    <w:basedOn w:val="a0"/>
    <w:rsid w:val="00001B74"/>
  </w:style>
  <w:style w:type="character" w:styleId="ab">
    <w:name w:val="Hyperlink"/>
    <w:basedOn w:val="a0"/>
    <w:uiPriority w:val="99"/>
    <w:unhideWhenUsed/>
    <w:rsid w:val="00001B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8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9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4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0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7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2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9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52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6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7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6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nsultant.ru/document/cons_doc_LAW_304439/29c1f6205fe8c14a021628626d2edbb2ace01138/" TargetMode="External"/><Relationship Id="rId12" Type="http://schemas.openxmlformats.org/officeDocument/2006/relationships/hyperlink" Target="http://www.a-tsm.ru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onsultant.ru/document/cons_doc_LAW_304234/f2172990ba5e4eedcbf28387bb9cfc3d254c5c9a/" TargetMode="External"/><Relationship Id="rId8" Type="http://schemas.openxmlformats.org/officeDocument/2006/relationships/hyperlink" Target="http://www.consultant.ru/document/cons_doc_LAW_304234/f2172990ba5e4eedcbf28387bb9cfc3d254c5c9a/" TargetMode="External"/><Relationship Id="rId9" Type="http://schemas.openxmlformats.org/officeDocument/2006/relationships/hyperlink" Target="http://www.a-tsm.ru" TargetMode="External"/><Relationship Id="rId10" Type="http://schemas.openxmlformats.org/officeDocument/2006/relationships/hyperlink" Target="http://www.consultant.ru/document/cons_doc_LAW_304439/29c1f6205fe8c14a021628626d2edbb2ace0113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2185</Words>
  <Characters>12460</Characters>
  <Application>Microsoft Macintosh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dcterms:created xsi:type="dcterms:W3CDTF">2018-10-24T16:09:00Z</dcterms:created>
  <dcterms:modified xsi:type="dcterms:W3CDTF">2018-10-25T06:23:00Z</dcterms:modified>
</cp:coreProperties>
</file>