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C87D0" w14:textId="183551AA" w:rsidR="007B6A3B" w:rsidRPr="00EA2989" w:rsidRDefault="00924454" w:rsidP="00235AC7">
      <w:pPr>
        <w:pStyle w:val="a6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B6A3B" w:rsidRPr="000C4B43">
        <w:rPr>
          <w:b/>
          <w:sz w:val="22"/>
          <w:szCs w:val="22"/>
        </w:rPr>
        <w:t>СО</w:t>
      </w:r>
      <w:r w:rsidR="007B6A3B" w:rsidRPr="00EA2989">
        <w:rPr>
          <w:b/>
          <w:color w:val="000000" w:themeColor="text1"/>
          <w:sz w:val="22"/>
          <w:szCs w:val="22"/>
        </w:rPr>
        <w:t>ГЛАШЕНИЕ О КОНФИДЕНЦИАЛЬНОСТИ</w:t>
      </w:r>
    </w:p>
    <w:p w14:paraId="4072EE62" w14:textId="77777777" w:rsidR="007B6A3B" w:rsidRPr="00EA2989" w:rsidRDefault="007B6A3B" w:rsidP="00235AC7">
      <w:pPr>
        <w:pStyle w:val="a6"/>
        <w:rPr>
          <w:b/>
          <w:color w:val="000000" w:themeColor="text1"/>
          <w:sz w:val="22"/>
          <w:szCs w:val="22"/>
        </w:rPr>
      </w:pPr>
      <w:r w:rsidRPr="00EA2989">
        <w:rPr>
          <w:b/>
          <w:color w:val="000000" w:themeColor="text1"/>
          <w:sz w:val="22"/>
          <w:szCs w:val="22"/>
        </w:rPr>
        <w:t>И НЕРАЗГЛАШЕНИИ ИНФОРМАЦИИ</w:t>
      </w:r>
    </w:p>
    <w:p w14:paraId="14300BCF" w14:textId="77777777" w:rsidR="00235AC7" w:rsidRPr="00EA2989" w:rsidRDefault="00235AC7" w:rsidP="00235AC7">
      <w:pPr>
        <w:pStyle w:val="a6"/>
        <w:rPr>
          <w:b/>
          <w:color w:val="000000" w:themeColor="text1"/>
          <w:sz w:val="22"/>
          <w:szCs w:val="22"/>
        </w:rPr>
      </w:pPr>
    </w:p>
    <w:p w14:paraId="1241AE63" w14:textId="77777777" w:rsidR="007B6A3B" w:rsidRPr="00EA2989" w:rsidRDefault="00EA27DE" w:rsidP="00235AC7">
      <w:pPr>
        <w:pStyle w:val="30"/>
        <w:tabs>
          <w:tab w:val="left" w:pos="6840"/>
        </w:tabs>
        <w:spacing w:after="0"/>
        <w:jc w:val="left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г. Москва</w:t>
      </w:r>
      <w:r w:rsidRPr="00EA2989">
        <w:rPr>
          <w:color w:val="000000" w:themeColor="text1"/>
          <w:sz w:val="22"/>
          <w:szCs w:val="22"/>
        </w:rPr>
        <w:tab/>
      </w:r>
      <w:r w:rsidR="007C55CE" w:rsidRPr="00EA2989">
        <w:rPr>
          <w:color w:val="000000" w:themeColor="text1"/>
          <w:sz w:val="22"/>
          <w:szCs w:val="22"/>
        </w:rPr>
        <w:t>«</w:t>
      </w:r>
      <w:r w:rsidR="00CC60D3" w:rsidRPr="00EA2989">
        <w:rPr>
          <w:color w:val="000000" w:themeColor="text1"/>
          <w:sz w:val="22"/>
          <w:szCs w:val="22"/>
        </w:rPr>
        <w:t xml:space="preserve">  </w:t>
      </w:r>
      <w:r w:rsidR="007C55CE" w:rsidRPr="00EA2989">
        <w:rPr>
          <w:color w:val="000000" w:themeColor="text1"/>
          <w:sz w:val="22"/>
          <w:szCs w:val="22"/>
        </w:rPr>
        <w:t xml:space="preserve">» </w:t>
      </w:r>
      <w:r w:rsidR="00CC60D3" w:rsidRPr="00EA2989">
        <w:rPr>
          <w:color w:val="000000" w:themeColor="text1"/>
          <w:sz w:val="22"/>
          <w:szCs w:val="22"/>
        </w:rPr>
        <w:t xml:space="preserve">              </w:t>
      </w:r>
      <w:r w:rsidR="00663897" w:rsidRPr="00EA2989">
        <w:rPr>
          <w:color w:val="000000" w:themeColor="text1"/>
          <w:sz w:val="22"/>
          <w:szCs w:val="22"/>
        </w:rPr>
        <w:t xml:space="preserve"> </w:t>
      </w:r>
      <w:r w:rsidR="00034F50" w:rsidRPr="00EA2989">
        <w:rPr>
          <w:color w:val="000000" w:themeColor="text1"/>
          <w:sz w:val="22"/>
          <w:szCs w:val="22"/>
        </w:rPr>
        <w:t xml:space="preserve"> </w:t>
      </w:r>
      <w:r w:rsidR="007C55CE" w:rsidRPr="00EA2989">
        <w:rPr>
          <w:color w:val="000000" w:themeColor="text1"/>
          <w:sz w:val="22"/>
          <w:szCs w:val="22"/>
        </w:rPr>
        <w:t>201</w:t>
      </w:r>
      <w:r w:rsidR="00CC60D3" w:rsidRPr="00EA2989">
        <w:rPr>
          <w:color w:val="000000" w:themeColor="text1"/>
          <w:sz w:val="22"/>
          <w:szCs w:val="22"/>
        </w:rPr>
        <w:t>7</w:t>
      </w:r>
      <w:r w:rsidR="007C55CE" w:rsidRPr="00EA2989">
        <w:rPr>
          <w:color w:val="000000" w:themeColor="text1"/>
          <w:sz w:val="22"/>
          <w:szCs w:val="22"/>
        </w:rPr>
        <w:t xml:space="preserve"> г.</w:t>
      </w:r>
    </w:p>
    <w:p w14:paraId="7CCBC98D" w14:textId="77777777" w:rsidR="00235AC7" w:rsidRPr="00EA2989" w:rsidRDefault="00235AC7" w:rsidP="00235AC7">
      <w:pPr>
        <w:pStyle w:val="30"/>
        <w:tabs>
          <w:tab w:val="left" w:pos="6840"/>
        </w:tabs>
        <w:spacing w:after="0"/>
        <w:jc w:val="left"/>
        <w:rPr>
          <w:color w:val="000000" w:themeColor="text1"/>
          <w:sz w:val="22"/>
          <w:szCs w:val="22"/>
          <w:u w:val="single"/>
        </w:rPr>
      </w:pPr>
    </w:p>
    <w:p w14:paraId="31003244" w14:textId="06169823" w:rsidR="007B6A3B" w:rsidRPr="00EA2989" w:rsidRDefault="00567441" w:rsidP="00235AC7">
      <w:pPr>
        <w:pStyle w:val="a3"/>
        <w:tabs>
          <w:tab w:val="left" w:pos="3060"/>
          <w:tab w:val="left" w:pos="5400"/>
        </w:tabs>
        <w:spacing w:after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 xml:space="preserve">Гражданин (-ка) РФ </w:t>
      </w:r>
      <w:sdt>
        <w:sdtPr>
          <w:rPr>
            <w:color w:val="000000" w:themeColor="text1"/>
            <w:sz w:val="22"/>
            <w:szCs w:val="22"/>
          </w:rPr>
          <w:alias w:val="Автор"/>
          <w:tag w:val=""/>
          <w:id w:val="1638072466"/>
          <w:placeholder>
            <w:docPart w:val="A3F23FD44C134201A250B2E569C3C79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000D6" w:rsidRPr="00EA2989">
            <w:rPr>
              <w:color w:val="000000" w:themeColor="text1"/>
              <w:sz w:val="22"/>
              <w:szCs w:val="22"/>
            </w:rPr>
            <w:t>ФИО полностью</w:t>
          </w:r>
        </w:sdtContent>
      </w:sdt>
      <w:r w:rsidRPr="00EA2989">
        <w:rPr>
          <w:color w:val="000000" w:themeColor="text1"/>
          <w:sz w:val="22"/>
          <w:szCs w:val="22"/>
          <w:u w:val="single"/>
        </w:rPr>
        <w:t xml:space="preserve">, </w:t>
      </w:r>
      <w:r w:rsidR="001A3C86" w:rsidRPr="00EA2989">
        <w:rPr>
          <w:color w:val="000000" w:themeColor="text1"/>
          <w:sz w:val="22"/>
          <w:szCs w:val="22"/>
          <w:u w:val="single"/>
        </w:rPr>
        <w:t xml:space="preserve">паспорт </w:t>
      </w:r>
      <w:sdt>
        <w:sdtPr>
          <w:rPr>
            <w:color w:val="000000" w:themeColor="text1"/>
            <w:sz w:val="22"/>
            <w:szCs w:val="22"/>
            <w:u w:val="single"/>
          </w:rPr>
          <w:alias w:val="Адрес организации"/>
          <w:tag w:val=""/>
          <w:id w:val="1878582827"/>
          <w:placeholder>
            <w:docPart w:val="A356048FDB504FB99786DECF9999B26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96FE8" w:rsidRPr="00EA2989">
            <w:rPr>
              <w:color w:val="000000" w:themeColor="text1"/>
              <w:sz w:val="22"/>
              <w:szCs w:val="22"/>
              <w:u w:val="single"/>
            </w:rPr>
            <w:t>____</w:t>
          </w:r>
          <w:r w:rsidR="00E125F0" w:rsidRPr="00EA2989">
            <w:rPr>
              <w:color w:val="000000" w:themeColor="text1"/>
              <w:sz w:val="22"/>
              <w:szCs w:val="22"/>
              <w:u w:val="single"/>
            </w:rPr>
            <w:t xml:space="preserve"> </w:t>
          </w:r>
          <w:r w:rsidR="00A05185" w:rsidRPr="00EA2989">
            <w:rPr>
              <w:color w:val="000000" w:themeColor="text1"/>
              <w:sz w:val="22"/>
              <w:szCs w:val="22"/>
              <w:u w:val="single"/>
            </w:rPr>
            <w:t xml:space="preserve">№ </w:t>
          </w:r>
          <w:r w:rsidR="00396FE8" w:rsidRPr="00EA2989">
            <w:rPr>
              <w:color w:val="000000" w:themeColor="text1"/>
              <w:sz w:val="22"/>
              <w:szCs w:val="22"/>
              <w:u w:val="single"/>
            </w:rPr>
            <w:t>______</w:t>
          </w:r>
        </w:sdtContent>
      </w:sdt>
      <w:r w:rsidR="00174D58" w:rsidRPr="00EA2989">
        <w:rPr>
          <w:color w:val="000000" w:themeColor="text1"/>
          <w:sz w:val="22"/>
          <w:szCs w:val="22"/>
          <w:u w:val="single"/>
        </w:rPr>
        <w:t xml:space="preserve">, выдан </w:t>
      </w:r>
      <w:sdt>
        <w:sdtPr>
          <w:rPr>
            <w:color w:val="000000" w:themeColor="text1"/>
            <w:sz w:val="22"/>
            <w:szCs w:val="22"/>
            <w:u w:val="single"/>
          </w:rPr>
          <w:alias w:val="Аннотация"/>
          <w:tag w:val=""/>
          <w:id w:val="285932014"/>
          <w:placeholder>
            <w:docPart w:val="A60947EDC1EA4BE3BC8E57469DA020A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396FE8" w:rsidRPr="00EA2989">
            <w:rPr>
              <w:color w:val="000000" w:themeColor="text1"/>
              <w:sz w:val="22"/>
              <w:szCs w:val="22"/>
              <w:u w:val="single"/>
            </w:rPr>
            <w:t>_____________________________________</w:t>
          </w:r>
        </w:sdtContent>
      </w:sdt>
      <w:r w:rsidR="006E0C0D" w:rsidRPr="00EA2989">
        <w:rPr>
          <w:color w:val="000000" w:themeColor="text1"/>
          <w:sz w:val="22"/>
          <w:szCs w:val="22"/>
          <w:u w:val="single"/>
        </w:rPr>
        <w:t>,</w:t>
      </w:r>
      <w:r w:rsidR="00174D58" w:rsidRPr="00EA2989">
        <w:rPr>
          <w:color w:val="000000" w:themeColor="text1"/>
          <w:sz w:val="22"/>
          <w:szCs w:val="22"/>
          <w:u w:val="single"/>
        </w:rPr>
        <w:t xml:space="preserve"> код подразделения: </w:t>
      </w:r>
      <w:sdt>
        <w:sdtPr>
          <w:rPr>
            <w:color w:val="000000" w:themeColor="text1"/>
            <w:sz w:val="22"/>
            <w:szCs w:val="22"/>
            <w:u w:val="single"/>
          </w:rPr>
          <w:alias w:val="Категория"/>
          <w:tag w:val=""/>
          <w:id w:val="-227841873"/>
          <w:placeholder>
            <w:docPart w:val="412ABEED7F73466C88EDE05B96031AF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396FE8" w:rsidRPr="00EA2989">
            <w:rPr>
              <w:color w:val="000000" w:themeColor="text1"/>
              <w:sz w:val="22"/>
              <w:szCs w:val="22"/>
              <w:u w:val="single"/>
            </w:rPr>
            <w:t>________</w:t>
          </w:r>
        </w:sdtContent>
      </w:sdt>
      <w:r w:rsidR="00174D58" w:rsidRPr="00EA2989">
        <w:rPr>
          <w:color w:val="000000" w:themeColor="text1"/>
          <w:sz w:val="22"/>
          <w:szCs w:val="22"/>
          <w:u w:val="single"/>
        </w:rPr>
        <w:t xml:space="preserve">, зарегистрированный по адресу: </w:t>
      </w:r>
      <w:sdt>
        <w:sdtPr>
          <w:rPr>
            <w:color w:val="000000" w:themeColor="text1"/>
            <w:sz w:val="22"/>
            <w:szCs w:val="22"/>
            <w:u w:val="single"/>
          </w:rPr>
          <w:alias w:val="Ключевые слова"/>
          <w:tag w:val=""/>
          <w:id w:val="-1013531606"/>
          <w:placeholder>
            <w:docPart w:val="432BD1C67A034DFB9F5B5E1867183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96FE8" w:rsidRPr="00EA2989">
            <w:rPr>
              <w:color w:val="000000" w:themeColor="text1"/>
              <w:sz w:val="22"/>
              <w:szCs w:val="22"/>
              <w:u w:val="single"/>
            </w:rPr>
            <w:t>_______________________________________________</w:t>
          </w:r>
        </w:sdtContent>
      </w:sdt>
      <w:r w:rsidRPr="00EA2989">
        <w:rPr>
          <w:color w:val="000000" w:themeColor="text1"/>
          <w:sz w:val="22"/>
          <w:szCs w:val="22"/>
        </w:rPr>
        <w:t>, именуемый в дальнейшем «</w:t>
      </w:r>
      <w:r w:rsidRPr="00EA2989">
        <w:rPr>
          <w:b/>
          <w:color w:val="000000" w:themeColor="text1"/>
          <w:sz w:val="22"/>
          <w:szCs w:val="22"/>
        </w:rPr>
        <w:t>Получающая сторона</w:t>
      </w:r>
      <w:r w:rsidRPr="00EA2989">
        <w:rPr>
          <w:color w:val="000000" w:themeColor="text1"/>
          <w:sz w:val="22"/>
          <w:szCs w:val="22"/>
        </w:rPr>
        <w:t xml:space="preserve">», </w:t>
      </w:r>
      <w:r w:rsidR="007B6A3B" w:rsidRPr="00EA2989">
        <w:rPr>
          <w:color w:val="000000" w:themeColor="text1"/>
          <w:sz w:val="22"/>
          <w:szCs w:val="22"/>
        </w:rPr>
        <w:t>с одной стороны, и</w:t>
      </w:r>
      <w:r w:rsidR="00492221" w:rsidRPr="00EA2989">
        <w:rPr>
          <w:color w:val="000000" w:themeColor="text1"/>
          <w:sz w:val="22"/>
          <w:szCs w:val="22"/>
        </w:rPr>
        <w:t xml:space="preserve"> </w:t>
      </w:r>
      <w:r w:rsidR="00492221" w:rsidRPr="00EA2989">
        <w:rPr>
          <w:b/>
          <w:bCs/>
          <w:color w:val="000000" w:themeColor="text1"/>
          <w:sz w:val="22"/>
          <w:szCs w:val="22"/>
        </w:rPr>
        <w:t>Общество с ограниченной ответственностью «</w:t>
      </w:r>
      <w:r w:rsidR="00EA2989">
        <w:rPr>
          <w:b/>
          <w:bCs/>
          <w:color w:val="000000" w:themeColor="text1"/>
          <w:sz w:val="22"/>
          <w:szCs w:val="22"/>
        </w:rPr>
        <w:t>____</w:t>
      </w:r>
      <w:r w:rsidR="00492221" w:rsidRPr="00EA2989">
        <w:rPr>
          <w:b/>
          <w:bCs/>
          <w:color w:val="000000" w:themeColor="text1"/>
          <w:sz w:val="22"/>
          <w:szCs w:val="22"/>
        </w:rPr>
        <w:t>»</w:t>
      </w:r>
      <w:r w:rsidR="007B6A3B" w:rsidRPr="00EA2989">
        <w:rPr>
          <w:color w:val="000000" w:themeColor="text1"/>
          <w:sz w:val="22"/>
          <w:szCs w:val="22"/>
        </w:rPr>
        <w:t xml:space="preserve">, именуемое в дальнейшем </w:t>
      </w:r>
      <w:r w:rsidR="007B6A3B" w:rsidRPr="00EA2989">
        <w:rPr>
          <w:b/>
          <w:bCs/>
          <w:color w:val="000000" w:themeColor="text1"/>
          <w:sz w:val="22"/>
          <w:szCs w:val="22"/>
        </w:rPr>
        <w:t>«Раскрывающая сторона»</w:t>
      </w:r>
      <w:r w:rsidR="007B6A3B" w:rsidRPr="00EA2989">
        <w:rPr>
          <w:color w:val="000000" w:themeColor="text1"/>
          <w:sz w:val="22"/>
          <w:szCs w:val="22"/>
        </w:rPr>
        <w:t>, в лице</w:t>
      </w:r>
      <w:r w:rsidR="00492221" w:rsidRPr="00EA2989">
        <w:rPr>
          <w:color w:val="000000" w:themeColor="text1"/>
          <w:sz w:val="22"/>
          <w:szCs w:val="22"/>
        </w:rPr>
        <w:t xml:space="preserve"> </w:t>
      </w:r>
      <w:r w:rsidR="009855CF" w:rsidRPr="00EA2989">
        <w:rPr>
          <w:color w:val="000000" w:themeColor="text1"/>
          <w:sz w:val="22"/>
          <w:szCs w:val="22"/>
        </w:rPr>
        <w:t>Генерального директора</w:t>
      </w:r>
      <w:r w:rsidR="004D7127" w:rsidRPr="00EA2989">
        <w:rPr>
          <w:color w:val="000000" w:themeColor="text1"/>
          <w:sz w:val="22"/>
          <w:szCs w:val="22"/>
        </w:rPr>
        <w:t xml:space="preserve"> </w:t>
      </w:r>
      <w:r w:rsidR="00EA2989">
        <w:rPr>
          <w:color w:val="000000" w:themeColor="text1"/>
          <w:sz w:val="22"/>
          <w:szCs w:val="22"/>
        </w:rPr>
        <w:t>___________</w:t>
      </w:r>
      <w:r w:rsidR="002E15C9" w:rsidRPr="00EA2989">
        <w:rPr>
          <w:color w:val="000000" w:themeColor="text1"/>
          <w:sz w:val="22"/>
          <w:szCs w:val="22"/>
        </w:rPr>
        <w:t>, действующе</w:t>
      </w:r>
      <w:r w:rsidR="009855CF" w:rsidRPr="00EA2989">
        <w:rPr>
          <w:color w:val="000000" w:themeColor="text1"/>
          <w:sz w:val="22"/>
          <w:szCs w:val="22"/>
        </w:rPr>
        <w:t>го</w:t>
      </w:r>
      <w:r w:rsidR="002E15C9" w:rsidRPr="00EA2989">
        <w:rPr>
          <w:color w:val="000000" w:themeColor="text1"/>
          <w:sz w:val="22"/>
          <w:szCs w:val="22"/>
        </w:rPr>
        <w:t xml:space="preserve"> на основании </w:t>
      </w:r>
      <w:r w:rsidR="009855CF" w:rsidRPr="00EA2989">
        <w:rPr>
          <w:color w:val="000000" w:themeColor="text1"/>
          <w:sz w:val="22"/>
          <w:szCs w:val="22"/>
        </w:rPr>
        <w:t>Устава</w:t>
      </w:r>
      <w:r w:rsidR="002E15C9" w:rsidRPr="00EA2989">
        <w:rPr>
          <w:color w:val="000000" w:themeColor="text1"/>
          <w:sz w:val="22"/>
          <w:szCs w:val="22"/>
        </w:rPr>
        <w:t>,</w:t>
      </w:r>
      <w:r w:rsidR="007B6A3B" w:rsidRPr="00EA2989">
        <w:rPr>
          <w:color w:val="000000" w:themeColor="text1"/>
          <w:sz w:val="22"/>
          <w:szCs w:val="22"/>
        </w:rPr>
        <w:t xml:space="preserve"> с другой стороны, именуемые в дальнейшем «Стороны», в целях охраны коммерческой тайны Сторон, а также в целях предупреждения недобросовестной конкуренции и нанесения Сторонам убытков, заключили Соглашение о конфиденциальности и неразглашении информации (далее - «Соглашение») о нижеследующем:</w:t>
      </w:r>
    </w:p>
    <w:p w14:paraId="6F9520E9" w14:textId="77777777" w:rsidR="00235AC7" w:rsidRPr="00EA2989" w:rsidRDefault="00235AC7" w:rsidP="00235AC7">
      <w:pPr>
        <w:pStyle w:val="a3"/>
        <w:tabs>
          <w:tab w:val="left" w:pos="3060"/>
          <w:tab w:val="left" w:pos="5400"/>
        </w:tabs>
        <w:spacing w:after="0"/>
        <w:rPr>
          <w:color w:val="000000" w:themeColor="text1"/>
          <w:sz w:val="22"/>
          <w:szCs w:val="22"/>
        </w:rPr>
      </w:pPr>
    </w:p>
    <w:p w14:paraId="471C6C0D" w14:textId="77777777" w:rsidR="007B6A3B" w:rsidRPr="00EA2989" w:rsidRDefault="007B6A3B" w:rsidP="00235AC7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caps/>
          <w:color w:val="000000" w:themeColor="text1"/>
          <w:sz w:val="22"/>
          <w:szCs w:val="22"/>
        </w:rPr>
      </w:pPr>
      <w:r w:rsidRPr="00EA2989">
        <w:rPr>
          <w:caps/>
          <w:color w:val="000000" w:themeColor="text1"/>
          <w:sz w:val="22"/>
          <w:szCs w:val="22"/>
        </w:rPr>
        <w:t>Предмет соглашения</w:t>
      </w:r>
    </w:p>
    <w:p w14:paraId="286A0DA9" w14:textId="77777777" w:rsidR="007B6A3B" w:rsidRPr="00EA2989" w:rsidRDefault="007B6A3B" w:rsidP="00235AC7">
      <w:pPr>
        <w:pStyle w:val="a3"/>
        <w:numPr>
          <w:ilvl w:val="1"/>
          <w:numId w:val="6"/>
        </w:numPr>
        <w:tabs>
          <w:tab w:val="clear" w:pos="36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Стороны заключают настоящее Соглашение в целях обеспечения секретности, нераспространения и невозможности неправомерного использования любых материалов и информации, раскрытие и предоставление которых обеими Сторонами друг другу может быть необходимо в связи с</w:t>
      </w:r>
      <w:r w:rsidR="00376265" w:rsidRPr="00EA2989">
        <w:rPr>
          <w:color w:val="000000" w:themeColor="text1"/>
          <w:sz w:val="22"/>
          <w:szCs w:val="22"/>
        </w:rPr>
        <w:t xml:space="preserve"> предоставлением Получающей стороной услуг</w:t>
      </w:r>
      <w:r w:rsidR="00394C19" w:rsidRPr="00EA2989">
        <w:rPr>
          <w:color w:val="000000" w:themeColor="text1"/>
          <w:sz w:val="22"/>
          <w:szCs w:val="22"/>
        </w:rPr>
        <w:t xml:space="preserve"> по взаимодействию с подразделениями Раскрывающей стороны для повышения продаж Раскрывающей стороны</w:t>
      </w:r>
      <w:r w:rsidR="00376265" w:rsidRPr="00EA2989">
        <w:rPr>
          <w:color w:val="000000" w:themeColor="text1"/>
          <w:sz w:val="22"/>
          <w:szCs w:val="22"/>
        </w:rPr>
        <w:t>, а также предоставление любых иных услуг Раскрывающей</w:t>
      </w:r>
      <w:r w:rsidR="005D5D4F" w:rsidRPr="00EA2989">
        <w:rPr>
          <w:color w:val="000000" w:themeColor="text1"/>
          <w:sz w:val="22"/>
          <w:szCs w:val="22"/>
        </w:rPr>
        <w:t xml:space="preserve"> стороне</w:t>
      </w:r>
      <w:r w:rsidR="00376265" w:rsidRPr="00EA2989">
        <w:rPr>
          <w:color w:val="000000" w:themeColor="text1"/>
          <w:sz w:val="22"/>
          <w:szCs w:val="22"/>
        </w:rPr>
        <w:t>.</w:t>
      </w:r>
    </w:p>
    <w:p w14:paraId="079AC532" w14:textId="77777777" w:rsidR="00235AC7" w:rsidRPr="00EA2989" w:rsidRDefault="00235AC7" w:rsidP="00235AC7">
      <w:pPr>
        <w:pStyle w:val="a3"/>
        <w:spacing w:after="0"/>
        <w:rPr>
          <w:color w:val="000000" w:themeColor="text1"/>
          <w:sz w:val="22"/>
          <w:szCs w:val="22"/>
        </w:rPr>
      </w:pPr>
    </w:p>
    <w:p w14:paraId="578BB680" w14:textId="77777777" w:rsidR="007B6A3B" w:rsidRPr="00EA2989" w:rsidRDefault="007B6A3B" w:rsidP="00235AC7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caps/>
          <w:color w:val="000000" w:themeColor="text1"/>
          <w:sz w:val="22"/>
          <w:szCs w:val="22"/>
        </w:rPr>
      </w:pPr>
      <w:r w:rsidRPr="00EA2989">
        <w:rPr>
          <w:caps/>
          <w:color w:val="000000" w:themeColor="text1"/>
          <w:sz w:val="22"/>
          <w:szCs w:val="22"/>
        </w:rPr>
        <w:t>Конфиденциальная информация</w:t>
      </w:r>
    </w:p>
    <w:p w14:paraId="25E53434" w14:textId="77777777" w:rsidR="00BA36B8" w:rsidRPr="00EA2989" w:rsidRDefault="007B6A3B" w:rsidP="00235AC7">
      <w:pPr>
        <w:pStyle w:val="a3"/>
        <w:numPr>
          <w:ilvl w:val="1"/>
          <w:numId w:val="3"/>
        </w:numPr>
        <w:tabs>
          <w:tab w:val="clear" w:pos="360"/>
          <w:tab w:val="num" w:pos="540"/>
        </w:tabs>
        <w:spacing w:after="0"/>
        <w:ind w:left="540" w:hanging="54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В настоящем Соглашении под Конфиденциальной информацией понимается</w:t>
      </w:r>
      <w:r w:rsidR="00BA36B8" w:rsidRPr="00EA2989">
        <w:rPr>
          <w:color w:val="000000" w:themeColor="text1"/>
          <w:sz w:val="22"/>
          <w:szCs w:val="22"/>
        </w:rPr>
        <w:t>:</w:t>
      </w:r>
    </w:p>
    <w:p w14:paraId="6510715A" w14:textId="77777777" w:rsidR="00BA36B8" w:rsidRPr="00EA2989" w:rsidRDefault="007B6A3B" w:rsidP="00235AC7">
      <w:pPr>
        <w:pStyle w:val="a3"/>
        <w:numPr>
          <w:ilvl w:val="2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любые материалы и информация, предоставляемая документально (на бумажных, электронных или других носителях) или в устной форме одной Стороной, ее работниками, подрядчиками и исполнителями</w:t>
      </w:r>
      <w:r w:rsidR="005D5D4F" w:rsidRPr="00EA2989">
        <w:rPr>
          <w:color w:val="000000" w:themeColor="text1"/>
          <w:sz w:val="22"/>
          <w:szCs w:val="22"/>
        </w:rPr>
        <w:t>, включая, но</w:t>
      </w:r>
      <w:r w:rsidR="002A0E82" w:rsidRPr="00EA2989">
        <w:rPr>
          <w:color w:val="000000" w:themeColor="text1"/>
          <w:sz w:val="22"/>
          <w:szCs w:val="22"/>
        </w:rPr>
        <w:t>,</w:t>
      </w:r>
      <w:r w:rsidR="005D5D4F" w:rsidRPr="00EA2989">
        <w:rPr>
          <w:color w:val="000000" w:themeColor="text1"/>
          <w:sz w:val="22"/>
          <w:szCs w:val="22"/>
        </w:rPr>
        <w:t xml:space="preserve"> не ограничиваясь: люб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 xml:space="preserve"> письменн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 xml:space="preserve"> делов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>, финансов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>, рабоч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 xml:space="preserve"> и люб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 xml:space="preserve"> друг</w:t>
      </w:r>
      <w:r w:rsidR="002A0E82" w:rsidRPr="00EA2989">
        <w:rPr>
          <w:color w:val="000000" w:themeColor="text1"/>
          <w:sz w:val="22"/>
          <w:szCs w:val="22"/>
        </w:rPr>
        <w:t>ую</w:t>
      </w:r>
      <w:r w:rsidR="005D5D4F" w:rsidRPr="00EA2989">
        <w:rPr>
          <w:color w:val="000000" w:themeColor="text1"/>
          <w:sz w:val="22"/>
          <w:szCs w:val="22"/>
        </w:rPr>
        <w:t xml:space="preserve"> информаци</w:t>
      </w:r>
      <w:r w:rsidR="002A0E82" w:rsidRPr="00EA2989">
        <w:rPr>
          <w:color w:val="000000" w:themeColor="text1"/>
          <w:sz w:val="22"/>
          <w:szCs w:val="22"/>
        </w:rPr>
        <w:t>ю</w:t>
      </w:r>
      <w:r w:rsidR="005D5D4F" w:rsidRPr="00EA2989">
        <w:rPr>
          <w:color w:val="000000" w:themeColor="text1"/>
          <w:sz w:val="22"/>
          <w:szCs w:val="22"/>
        </w:rPr>
        <w:t xml:space="preserve"> или данные, включая бизнес-планы, служебные записки, меморандумы, аналитические доклады, </w:t>
      </w:r>
      <w:r w:rsidR="0039150B" w:rsidRPr="00EA2989">
        <w:rPr>
          <w:color w:val="000000" w:themeColor="text1"/>
          <w:sz w:val="22"/>
          <w:szCs w:val="22"/>
        </w:rPr>
        <w:t xml:space="preserve">презентации, </w:t>
      </w:r>
      <w:r w:rsidR="005D5D4F" w:rsidRPr="00EA2989">
        <w:rPr>
          <w:color w:val="000000" w:themeColor="text1"/>
          <w:sz w:val="22"/>
          <w:szCs w:val="22"/>
        </w:rPr>
        <w:t>сборники данны</w:t>
      </w:r>
      <w:r w:rsidR="002A0E82" w:rsidRPr="00EA2989">
        <w:rPr>
          <w:color w:val="000000" w:themeColor="text1"/>
          <w:sz w:val="22"/>
          <w:szCs w:val="22"/>
        </w:rPr>
        <w:t>х</w:t>
      </w:r>
      <w:r w:rsidR="005D5D4F" w:rsidRPr="00EA2989">
        <w:rPr>
          <w:color w:val="000000" w:themeColor="text1"/>
          <w:sz w:val="22"/>
          <w:szCs w:val="22"/>
        </w:rPr>
        <w:t xml:space="preserve"> и другие документы, содержащие или иным образом отображающие такую информацию, переданные </w:t>
      </w:r>
      <w:r w:rsidRPr="00EA2989">
        <w:rPr>
          <w:color w:val="000000" w:themeColor="text1"/>
          <w:sz w:val="22"/>
          <w:szCs w:val="22"/>
        </w:rPr>
        <w:t>Раскрывающ</w:t>
      </w:r>
      <w:r w:rsidR="002A0E82" w:rsidRPr="00EA2989">
        <w:rPr>
          <w:color w:val="000000" w:themeColor="text1"/>
          <w:sz w:val="22"/>
          <w:szCs w:val="22"/>
        </w:rPr>
        <w:t>ей</w:t>
      </w:r>
      <w:r w:rsidR="00C03D45" w:rsidRPr="00EA2989">
        <w:rPr>
          <w:color w:val="000000" w:themeColor="text1"/>
          <w:sz w:val="22"/>
          <w:szCs w:val="22"/>
        </w:rPr>
        <w:t xml:space="preserve"> с</w:t>
      </w:r>
      <w:r w:rsidRPr="00EA2989">
        <w:rPr>
          <w:color w:val="000000" w:themeColor="text1"/>
          <w:sz w:val="22"/>
          <w:szCs w:val="22"/>
        </w:rPr>
        <w:t>торон</w:t>
      </w:r>
      <w:r w:rsidR="00C03D45" w:rsidRPr="00EA2989">
        <w:rPr>
          <w:color w:val="000000" w:themeColor="text1"/>
          <w:sz w:val="22"/>
          <w:szCs w:val="22"/>
        </w:rPr>
        <w:t>ой</w:t>
      </w:r>
      <w:r w:rsidRPr="00EA2989">
        <w:rPr>
          <w:color w:val="000000" w:themeColor="text1"/>
          <w:sz w:val="22"/>
          <w:szCs w:val="22"/>
        </w:rPr>
        <w:t xml:space="preserve"> Получающ</w:t>
      </w:r>
      <w:r w:rsidR="002A0E82" w:rsidRPr="00EA2989">
        <w:rPr>
          <w:color w:val="000000" w:themeColor="text1"/>
          <w:sz w:val="22"/>
          <w:szCs w:val="22"/>
        </w:rPr>
        <w:t>ей</w:t>
      </w:r>
      <w:r w:rsidRPr="00EA2989">
        <w:rPr>
          <w:color w:val="000000" w:themeColor="text1"/>
          <w:sz w:val="22"/>
          <w:szCs w:val="22"/>
        </w:rPr>
        <w:t xml:space="preserve"> </w:t>
      </w:r>
      <w:r w:rsidR="005B6282" w:rsidRPr="00EA2989">
        <w:rPr>
          <w:color w:val="000000" w:themeColor="text1"/>
          <w:sz w:val="22"/>
          <w:szCs w:val="22"/>
        </w:rPr>
        <w:t>с</w:t>
      </w:r>
      <w:r w:rsidRPr="00EA2989">
        <w:rPr>
          <w:color w:val="000000" w:themeColor="text1"/>
          <w:sz w:val="22"/>
          <w:szCs w:val="22"/>
        </w:rPr>
        <w:t>торон</w:t>
      </w:r>
      <w:r w:rsidR="002A0E82" w:rsidRPr="00EA2989">
        <w:rPr>
          <w:color w:val="000000" w:themeColor="text1"/>
          <w:sz w:val="22"/>
          <w:szCs w:val="22"/>
        </w:rPr>
        <w:t>е</w:t>
      </w:r>
      <w:r w:rsidRPr="00EA2989">
        <w:rPr>
          <w:color w:val="000000" w:themeColor="text1"/>
          <w:sz w:val="22"/>
          <w:szCs w:val="22"/>
        </w:rPr>
        <w:t xml:space="preserve"> </w:t>
      </w:r>
      <w:r w:rsidR="002A0E82" w:rsidRPr="00EA2989">
        <w:rPr>
          <w:color w:val="000000" w:themeColor="text1"/>
          <w:sz w:val="22"/>
          <w:szCs w:val="22"/>
        </w:rPr>
        <w:t>от даты</w:t>
      </w:r>
      <w:r w:rsidRPr="00EA2989">
        <w:rPr>
          <w:color w:val="000000" w:themeColor="text1"/>
          <w:sz w:val="22"/>
          <w:szCs w:val="22"/>
        </w:rPr>
        <w:t xml:space="preserve"> подписания С</w:t>
      </w:r>
      <w:r w:rsidR="005D5D4F" w:rsidRPr="00EA2989">
        <w:rPr>
          <w:color w:val="000000" w:themeColor="text1"/>
          <w:sz w:val="22"/>
          <w:szCs w:val="22"/>
        </w:rPr>
        <w:t>торонами настоящего Соглашения</w:t>
      </w:r>
      <w:r w:rsidRPr="00EA2989">
        <w:rPr>
          <w:color w:val="000000" w:themeColor="text1"/>
          <w:sz w:val="22"/>
          <w:szCs w:val="22"/>
        </w:rPr>
        <w:t>.</w:t>
      </w:r>
    </w:p>
    <w:p w14:paraId="42D967F5" w14:textId="77777777" w:rsidR="00BA36B8" w:rsidRPr="00EA2989" w:rsidRDefault="00BA36B8" w:rsidP="00235AC7">
      <w:pPr>
        <w:pStyle w:val="a3"/>
        <w:numPr>
          <w:ilvl w:val="2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ч</w:t>
      </w:r>
      <w:r w:rsidR="007B6A3B" w:rsidRPr="00EA2989">
        <w:rPr>
          <w:color w:val="000000" w:themeColor="text1"/>
          <w:sz w:val="22"/>
          <w:szCs w:val="22"/>
        </w:rPr>
        <w:t>астная информация, касающаяся Раскрывающей стороны, её филиалов, клиентов, включая все материалы и данные, в независимости от того, в какой форме они были предоставлены, определённые Раскрывающей стороной как конфиденциальные или являющиеся собственностью Раскрывающей стороны и касающиеся деловой деятельности, финансов, операций, стратегического планирования, маркетинговых планов, научно-исследовательской деятельности, прогнозов, маркетинговых тенденций, продукции,</w:t>
      </w:r>
      <w:r w:rsidR="0039150B" w:rsidRPr="00EA2989">
        <w:rPr>
          <w:color w:val="000000" w:themeColor="text1"/>
          <w:sz w:val="22"/>
          <w:szCs w:val="22"/>
        </w:rPr>
        <w:t xml:space="preserve"> услуг,</w:t>
      </w:r>
      <w:r w:rsidR="007B6A3B" w:rsidRPr="00EA2989">
        <w:rPr>
          <w:color w:val="000000" w:themeColor="text1"/>
          <w:sz w:val="22"/>
          <w:szCs w:val="22"/>
        </w:rPr>
        <w:t xml:space="preserve"> проектов, систем, усовершенствований, технологических процессов, программно-аппаратных средств, технических спецификаций, блок-схем, логических диаграмм, исходных кодов, схематики, служебных записок, меморандумов с данными, технологий, стратегий закупок, торговли и маркетинга, деловых и коммерческих тайн, ценовой политики, стратегии ведения бизнеса, дизайна и спецификаций программного и технического обеспечения, а также любые другие материалы и данные, которые при передаче Получаю</w:t>
      </w:r>
      <w:r w:rsidR="000C4B43" w:rsidRPr="00EA2989">
        <w:rPr>
          <w:color w:val="000000" w:themeColor="text1"/>
          <w:sz w:val="22"/>
          <w:szCs w:val="22"/>
        </w:rPr>
        <w:t>щей стороне считаются к</w:t>
      </w:r>
      <w:r w:rsidR="007B6A3B" w:rsidRPr="00EA2989">
        <w:rPr>
          <w:color w:val="000000" w:themeColor="text1"/>
          <w:sz w:val="22"/>
          <w:szCs w:val="22"/>
        </w:rPr>
        <w:t>онфиденциальными</w:t>
      </w:r>
      <w:r w:rsidR="002A0E82" w:rsidRPr="00EA2989">
        <w:rPr>
          <w:color w:val="000000" w:themeColor="text1"/>
          <w:sz w:val="22"/>
          <w:szCs w:val="22"/>
        </w:rPr>
        <w:t>.</w:t>
      </w:r>
    </w:p>
    <w:p w14:paraId="2975E8D0" w14:textId="77777777" w:rsidR="0039150B" w:rsidRPr="00EA2989" w:rsidRDefault="005B6282" w:rsidP="00235AC7">
      <w:pPr>
        <w:pStyle w:val="a3"/>
        <w:numPr>
          <w:ilvl w:val="2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 xml:space="preserve">любые </w:t>
      </w:r>
      <w:r w:rsidR="0039150B" w:rsidRPr="00EA2989">
        <w:rPr>
          <w:color w:val="000000" w:themeColor="text1"/>
          <w:sz w:val="22"/>
          <w:szCs w:val="22"/>
        </w:rPr>
        <w:t>научные, деловые и коммерческие данные, юридические, маркетинговые или экономические сведения, ноу-хау, формулы, процессы, разработки, чертежи, эскизы, дизайн-макеты, фотографии, планы, рисунки, образцы отчетов, модели, любые письменные сведения, в том числе переписка, прайс-листы, исследования, компьютерные программы, идеи, а также любая другая информация,</w:t>
      </w:r>
      <w:r w:rsidRPr="00EA2989">
        <w:rPr>
          <w:color w:val="000000" w:themeColor="text1"/>
          <w:sz w:val="22"/>
          <w:szCs w:val="22"/>
        </w:rPr>
        <w:t xml:space="preserve"> полученная Получающей стороной</w:t>
      </w:r>
      <w:r w:rsidR="0039150B" w:rsidRPr="00EA2989">
        <w:rPr>
          <w:color w:val="000000" w:themeColor="text1"/>
          <w:sz w:val="22"/>
          <w:szCs w:val="22"/>
        </w:rPr>
        <w:t>.</w:t>
      </w:r>
    </w:p>
    <w:p w14:paraId="2B713FFE" w14:textId="77777777" w:rsidR="00093DF5" w:rsidRPr="00EA2989" w:rsidRDefault="00BD474D" w:rsidP="00093DF5">
      <w:pPr>
        <w:pStyle w:val="a3"/>
        <w:numPr>
          <w:ilvl w:val="2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bCs/>
          <w:color w:val="000000" w:themeColor="text1"/>
          <w:sz w:val="22"/>
          <w:szCs w:val="22"/>
        </w:rPr>
        <w:t>л</w:t>
      </w:r>
      <w:r w:rsidR="00093DF5" w:rsidRPr="00EA2989">
        <w:rPr>
          <w:bCs/>
          <w:color w:val="000000" w:themeColor="text1"/>
          <w:sz w:val="22"/>
          <w:szCs w:val="22"/>
        </w:rPr>
        <w:t>юбая информация о внутрикорпоративных перемещениях персонала, о взысканиях и поощрениях</w:t>
      </w:r>
      <w:r w:rsidRPr="00EA2989">
        <w:rPr>
          <w:bCs/>
          <w:color w:val="000000" w:themeColor="text1"/>
          <w:sz w:val="22"/>
          <w:szCs w:val="22"/>
        </w:rPr>
        <w:t>, информация об оплате труда любого из работников Раскрывающей стороны, информация о персональных данных работников Раскрывающей стороны, а также л</w:t>
      </w:r>
      <w:r w:rsidR="00093DF5" w:rsidRPr="00EA2989">
        <w:rPr>
          <w:bCs/>
          <w:color w:val="000000" w:themeColor="text1"/>
          <w:sz w:val="22"/>
          <w:szCs w:val="22"/>
        </w:rPr>
        <w:t>юбая информация об интеллектуальных пр</w:t>
      </w:r>
      <w:r w:rsidRPr="00EA2989">
        <w:rPr>
          <w:bCs/>
          <w:color w:val="000000" w:themeColor="text1"/>
          <w:sz w:val="22"/>
          <w:szCs w:val="22"/>
        </w:rPr>
        <w:t>авах, принадлежащих Раскрывающей стороне</w:t>
      </w:r>
      <w:r w:rsidR="00093DF5" w:rsidRPr="00EA2989">
        <w:rPr>
          <w:bCs/>
          <w:color w:val="000000" w:themeColor="text1"/>
          <w:sz w:val="22"/>
          <w:szCs w:val="22"/>
        </w:rPr>
        <w:t xml:space="preserve">, </w:t>
      </w:r>
      <w:r w:rsidRPr="00EA2989">
        <w:rPr>
          <w:bCs/>
          <w:color w:val="000000" w:themeColor="text1"/>
          <w:sz w:val="22"/>
          <w:szCs w:val="22"/>
        </w:rPr>
        <w:t>в том числе о создаваемых работниками</w:t>
      </w:r>
      <w:r w:rsidR="00093DF5" w:rsidRPr="00EA2989">
        <w:rPr>
          <w:bCs/>
          <w:color w:val="000000" w:themeColor="text1"/>
          <w:sz w:val="22"/>
          <w:szCs w:val="22"/>
        </w:rPr>
        <w:t xml:space="preserve"> </w:t>
      </w:r>
      <w:r w:rsidR="00093DF5" w:rsidRPr="00EA2989">
        <w:rPr>
          <w:bCs/>
          <w:color w:val="000000" w:themeColor="text1"/>
          <w:sz w:val="22"/>
          <w:szCs w:val="22"/>
          <w:lang w:val="en-US"/>
        </w:rPr>
        <w:t>c</w:t>
      </w:r>
      <w:r w:rsidR="00093DF5" w:rsidRPr="00EA2989">
        <w:rPr>
          <w:bCs/>
          <w:color w:val="000000" w:themeColor="text1"/>
          <w:sz w:val="22"/>
          <w:szCs w:val="22"/>
        </w:rPr>
        <w:t xml:space="preserve">лужебных </w:t>
      </w:r>
      <w:r w:rsidRPr="00EA2989">
        <w:rPr>
          <w:bCs/>
          <w:color w:val="000000" w:themeColor="text1"/>
          <w:sz w:val="22"/>
          <w:szCs w:val="22"/>
        </w:rPr>
        <w:t>результатов</w:t>
      </w:r>
      <w:r w:rsidR="00093DF5" w:rsidRPr="00EA2989">
        <w:rPr>
          <w:bCs/>
          <w:color w:val="000000" w:themeColor="text1"/>
          <w:sz w:val="22"/>
          <w:szCs w:val="22"/>
        </w:rPr>
        <w:t xml:space="preserve"> интеллектуальной деятельности</w:t>
      </w:r>
      <w:r w:rsidRPr="00EA2989">
        <w:rPr>
          <w:bCs/>
          <w:color w:val="000000" w:themeColor="text1"/>
          <w:sz w:val="22"/>
          <w:szCs w:val="22"/>
        </w:rPr>
        <w:t>, ставшая известной Получающей стороне</w:t>
      </w:r>
      <w:r w:rsidR="00093DF5" w:rsidRPr="00EA2989">
        <w:rPr>
          <w:bCs/>
          <w:color w:val="000000" w:themeColor="text1"/>
          <w:sz w:val="22"/>
          <w:szCs w:val="22"/>
        </w:rPr>
        <w:t>.</w:t>
      </w:r>
    </w:p>
    <w:p w14:paraId="32B0B13E" w14:textId="77777777" w:rsidR="002A0E82" w:rsidRPr="00EA2989" w:rsidRDefault="00BA36B8" w:rsidP="00235AC7">
      <w:pPr>
        <w:pStyle w:val="a3"/>
        <w:numPr>
          <w:ilvl w:val="2"/>
          <w:numId w:val="10"/>
        </w:numPr>
        <w:tabs>
          <w:tab w:val="clear" w:pos="72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и</w:t>
      </w:r>
      <w:r w:rsidR="002A0E82" w:rsidRPr="00EA2989">
        <w:rPr>
          <w:color w:val="000000" w:themeColor="text1"/>
          <w:sz w:val="22"/>
          <w:szCs w:val="22"/>
        </w:rPr>
        <w:t>нформация, касающаяся процедур, планов, стратегий, методов, средств коммерческого привлечения инвестиций в любые ценные бумаги, доли в уставном капитале</w:t>
      </w:r>
      <w:r w:rsidR="0039150B" w:rsidRPr="00EA2989">
        <w:rPr>
          <w:color w:val="000000" w:themeColor="text1"/>
          <w:sz w:val="22"/>
          <w:szCs w:val="22"/>
        </w:rPr>
        <w:t>, и/</w:t>
      </w:r>
      <w:r w:rsidR="002A0E82" w:rsidRPr="00EA2989">
        <w:rPr>
          <w:color w:val="000000" w:themeColor="text1"/>
          <w:sz w:val="22"/>
          <w:szCs w:val="22"/>
        </w:rPr>
        <w:t>или в иные инвестиционные объекты, или заключение сделок с целью получения прямого или косвенного контроля над коммерческими компаниями, или подобные сделки, а также любая другая информация</w:t>
      </w:r>
      <w:r w:rsidR="00604F25" w:rsidRPr="00EA2989">
        <w:rPr>
          <w:color w:val="000000" w:themeColor="text1"/>
          <w:sz w:val="22"/>
          <w:szCs w:val="22"/>
        </w:rPr>
        <w:t>,</w:t>
      </w:r>
      <w:r w:rsidR="002A0E82" w:rsidRPr="00EA2989">
        <w:rPr>
          <w:color w:val="000000" w:themeColor="text1"/>
          <w:sz w:val="22"/>
          <w:szCs w:val="22"/>
        </w:rPr>
        <w:t xml:space="preserve"> касающаяся всего вышеуказанного</w:t>
      </w:r>
      <w:r w:rsidR="00093DF5" w:rsidRPr="00EA2989">
        <w:rPr>
          <w:color w:val="000000" w:themeColor="text1"/>
          <w:sz w:val="22"/>
          <w:szCs w:val="22"/>
        </w:rPr>
        <w:t xml:space="preserve"> в п.2.1.1.-2.1.5</w:t>
      </w:r>
      <w:r w:rsidR="000C4B43" w:rsidRPr="00EA2989">
        <w:rPr>
          <w:color w:val="000000" w:themeColor="text1"/>
          <w:sz w:val="22"/>
          <w:szCs w:val="22"/>
        </w:rPr>
        <w:t>.</w:t>
      </w:r>
      <w:r w:rsidR="002A0E82" w:rsidRPr="00EA2989">
        <w:rPr>
          <w:color w:val="000000" w:themeColor="text1"/>
          <w:sz w:val="22"/>
          <w:szCs w:val="22"/>
        </w:rPr>
        <w:t xml:space="preserve">, включая, в том числе, черновики, оригиналы и </w:t>
      </w:r>
      <w:r w:rsidR="002A0E82" w:rsidRPr="00EA2989">
        <w:rPr>
          <w:color w:val="000000" w:themeColor="text1"/>
          <w:sz w:val="22"/>
          <w:szCs w:val="22"/>
        </w:rPr>
        <w:lastRenderedPageBreak/>
        <w:t xml:space="preserve">копии любых контрактов, соглашений, сводок, меморандумов, смет, методов, докладов, мнений и других документов, содержащих данные, ссылки и записи в любом виде, </w:t>
      </w:r>
      <w:r w:rsidR="000C4B43" w:rsidRPr="00EA2989">
        <w:rPr>
          <w:color w:val="000000" w:themeColor="text1"/>
          <w:sz w:val="22"/>
          <w:szCs w:val="22"/>
        </w:rPr>
        <w:t>содержание</w:t>
      </w:r>
      <w:r w:rsidR="002A0E82" w:rsidRPr="00EA2989">
        <w:rPr>
          <w:color w:val="000000" w:themeColor="text1"/>
          <w:sz w:val="22"/>
          <w:szCs w:val="22"/>
        </w:rPr>
        <w:t xml:space="preserve"> корреспонденции, собраний, переговоров, обсуждений и рассмотрений относительно коммерческих и других условий в связи с вышеуказанным, информацией о лицах, участвующих в вышеуказанном, имеющих отношение к вышеуказанному или упоминающихся в вышеуказанном</w:t>
      </w:r>
      <w:r w:rsidR="000C4B43" w:rsidRPr="00EA2989">
        <w:rPr>
          <w:color w:val="000000" w:themeColor="text1"/>
          <w:sz w:val="22"/>
          <w:szCs w:val="22"/>
        </w:rPr>
        <w:t>.</w:t>
      </w:r>
    </w:p>
    <w:p w14:paraId="3F8C5351" w14:textId="77777777" w:rsidR="007B6A3B" w:rsidRPr="00EA2989" w:rsidRDefault="007B6A3B" w:rsidP="00235AC7">
      <w:pPr>
        <w:pStyle w:val="a3"/>
        <w:numPr>
          <w:ilvl w:val="1"/>
          <w:numId w:val="3"/>
        </w:numPr>
        <w:tabs>
          <w:tab w:val="clear" w:pos="36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Несмотря на положени</w:t>
      </w:r>
      <w:r w:rsidR="00604F25" w:rsidRPr="00EA2989">
        <w:rPr>
          <w:color w:val="000000" w:themeColor="text1"/>
          <w:sz w:val="22"/>
          <w:szCs w:val="22"/>
        </w:rPr>
        <w:t>я</w:t>
      </w:r>
      <w:r w:rsidRPr="00EA2989">
        <w:rPr>
          <w:color w:val="000000" w:themeColor="text1"/>
          <w:sz w:val="22"/>
          <w:szCs w:val="22"/>
        </w:rPr>
        <w:t>, предусмотренн</w:t>
      </w:r>
      <w:r w:rsidR="00604F25" w:rsidRPr="00EA2989">
        <w:rPr>
          <w:color w:val="000000" w:themeColor="text1"/>
          <w:sz w:val="22"/>
          <w:szCs w:val="22"/>
        </w:rPr>
        <w:t>ы</w:t>
      </w:r>
      <w:r w:rsidRPr="00EA2989">
        <w:rPr>
          <w:color w:val="000000" w:themeColor="text1"/>
          <w:sz w:val="22"/>
          <w:szCs w:val="22"/>
        </w:rPr>
        <w:t>е п.2.1.</w:t>
      </w:r>
      <w:r w:rsidR="00604F25" w:rsidRPr="00EA2989">
        <w:rPr>
          <w:color w:val="000000" w:themeColor="text1"/>
          <w:sz w:val="22"/>
          <w:szCs w:val="22"/>
        </w:rPr>
        <w:t>1.-2.1.</w:t>
      </w:r>
      <w:r w:rsidR="00093DF5" w:rsidRPr="00EA2989">
        <w:rPr>
          <w:color w:val="000000" w:themeColor="text1"/>
          <w:sz w:val="22"/>
          <w:szCs w:val="22"/>
        </w:rPr>
        <w:t>5</w:t>
      </w:r>
      <w:r w:rsidR="00604F25" w:rsidRPr="00EA2989">
        <w:rPr>
          <w:color w:val="000000" w:themeColor="text1"/>
          <w:sz w:val="22"/>
          <w:szCs w:val="22"/>
        </w:rPr>
        <w:t>.</w:t>
      </w:r>
      <w:r w:rsidRPr="00EA2989">
        <w:rPr>
          <w:color w:val="000000" w:themeColor="text1"/>
          <w:sz w:val="22"/>
          <w:szCs w:val="22"/>
        </w:rPr>
        <w:t xml:space="preserve"> Статьи 2 Соглашения материалы и информация не будут считаться Конфиденциальной информацией в следующих случаях:</w:t>
      </w:r>
    </w:p>
    <w:p w14:paraId="05652252" w14:textId="77777777" w:rsidR="007B6A3B" w:rsidRPr="00EA2989" w:rsidRDefault="007B6A3B" w:rsidP="00235AC7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 xml:space="preserve">Было получено </w:t>
      </w:r>
      <w:r w:rsidR="00BA36B8" w:rsidRPr="00EA2989">
        <w:rPr>
          <w:color w:val="000000" w:themeColor="text1"/>
          <w:sz w:val="22"/>
          <w:szCs w:val="22"/>
        </w:rPr>
        <w:t xml:space="preserve">предварительное </w:t>
      </w:r>
      <w:r w:rsidRPr="00EA2989">
        <w:rPr>
          <w:color w:val="000000" w:themeColor="text1"/>
          <w:sz w:val="22"/>
          <w:szCs w:val="22"/>
        </w:rPr>
        <w:t xml:space="preserve">разрешение </w:t>
      </w:r>
      <w:r w:rsidR="002A0E82" w:rsidRPr="00EA2989">
        <w:rPr>
          <w:color w:val="000000" w:themeColor="text1"/>
          <w:sz w:val="22"/>
          <w:szCs w:val="22"/>
        </w:rPr>
        <w:t>Раскрывающей</w:t>
      </w:r>
      <w:r w:rsidR="00BA36B8" w:rsidRPr="00EA2989">
        <w:rPr>
          <w:color w:val="000000" w:themeColor="text1"/>
          <w:sz w:val="22"/>
          <w:szCs w:val="22"/>
        </w:rPr>
        <w:t xml:space="preserve"> стороны </w:t>
      </w:r>
      <w:r w:rsidRPr="00EA2989">
        <w:rPr>
          <w:color w:val="000000" w:themeColor="text1"/>
          <w:sz w:val="22"/>
          <w:szCs w:val="22"/>
        </w:rPr>
        <w:t>в письменной форме на раскрытие этой информации;</w:t>
      </w:r>
    </w:p>
    <w:p w14:paraId="13E259BE" w14:textId="77777777" w:rsidR="007B6A3B" w:rsidRPr="00EA2989" w:rsidRDefault="007B6A3B" w:rsidP="00235AC7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Информацию подлежит раскрытию в соответствии с применимым законодательством или требованиями какого-либо правительственного, регулирующего, административного или судебного органа Российской Федерации.</w:t>
      </w:r>
    </w:p>
    <w:p w14:paraId="6D99791B" w14:textId="77777777" w:rsidR="00235AC7" w:rsidRPr="00EA2989" w:rsidRDefault="00235AC7" w:rsidP="00235AC7">
      <w:pPr>
        <w:jc w:val="both"/>
        <w:rPr>
          <w:color w:val="000000" w:themeColor="text1"/>
          <w:sz w:val="22"/>
          <w:szCs w:val="22"/>
        </w:rPr>
      </w:pPr>
    </w:p>
    <w:p w14:paraId="33C7EBA8" w14:textId="77777777" w:rsidR="007B6A3B" w:rsidRPr="00EA2989" w:rsidRDefault="007B6A3B" w:rsidP="00235AC7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caps/>
          <w:color w:val="000000" w:themeColor="text1"/>
          <w:sz w:val="22"/>
          <w:szCs w:val="22"/>
        </w:rPr>
      </w:pPr>
      <w:r w:rsidRPr="00EA2989">
        <w:rPr>
          <w:caps/>
          <w:color w:val="000000" w:themeColor="text1"/>
          <w:sz w:val="22"/>
          <w:szCs w:val="22"/>
        </w:rPr>
        <w:t>ОБЯЗАННОСТИ СТОРОН</w:t>
      </w:r>
    </w:p>
    <w:p w14:paraId="17A866C6" w14:textId="77777777" w:rsidR="007B6A3B" w:rsidRPr="00EA2989" w:rsidRDefault="007B6A3B" w:rsidP="00567441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Стороны обязуются использовать Конфиденциальную информацию только в целях, указанных в п.1.1 Статьи 1 нас</w:t>
      </w:r>
      <w:r w:rsidR="00C03D45" w:rsidRPr="00EA2989">
        <w:rPr>
          <w:color w:val="000000" w:themeColor="text1"/>
          <w:sz w:val="22"/>
          <w:szCs w:val="22"/>
        </w:rPr>
        <w:t>тоящего Соглашения. Получающая с</w:t>
      </w:r>
      <w:r w:rsidRPr="00EA2989">
        <w:rPr>
          <w:color w:val="000000" w:themeColor="text1"/>
          <w:sz w:val="22"/>
          <w:szCs w:val="22"/>
        </w:rPr>
        <w:t>торона не вправе раскрывать Конфиденциальную инфор</w:t>
      </w:r>
      <w:r w:rsidR="00567441" w:rsidRPr="00EA2989">
        <w:rPr>
          <w:color w:val="000000" w:themeColor="text1"/>
          <w:sz w:val="22"/>
          <w:szCs w:val="22"/>
        </w:rPr>
        <w:t>мацию каким-либо третьим лицам без предварительного письменного согласия Раскрывающей стороны.</w:t>
      </w:r>
    </w:p>
    <w:p w14:paraId="327B6C22" w14:textId="77777777" w:rsidR="007B6A3B" w:rsidRPr="00EA2989" w:rsidRDefault="007B6A3B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Стороны также обязуются принять все возможные меры для предотвращения передачи Конфиденциальной информации третьим лицам.</w:t>
      </w:r>
    </w:p>
    <w:p w14:paraId="43F022A7" w14:textId="77777777" w:rsidR="00604F25" w:rsidRPr="00EA2989" w:rsidRDefault="00604F25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сторона должна вести записи о нахождении предоставленной ей Конфиденциальной информации и о любых лицах, в распоряжении которых находится данная Конфиденциальная информация, при чем такие записи должны быть предоставлены Раскрывающей стороне по её требованию.</w:t>
      </w:r>
    </w:p>
    <w:p w14:paraId="6E6E3363" w14:textId="77777777" w:rsidR="00BA36B8" w:rsidRPr="00EA2989" w:rsidRDefault="008F1623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</w:t>
      </w:r>
      <w:r w:rsidR="00BA36B8" w:rsidRPr="00EA2989">
        <w:rPr>
          <w:color w:val="000000" w:themeColor="text1"/>
          <w:sz w:val="22"/>
          <w:szCs w:val="22"/>
        </w:rPr>
        <w:t>торона обязуется обеспечивать сохранность Конфиденци</w:t>
      </w:r>
      <w:r w:rsidRPr="00EA2989">
        <w:rPr>
          <w:color w:val="000000" w:themeColor="text1"/>
          <w:sz w:val="22"/>
          <w:szCs w:val="22"/>
        </w:rPr>
        <w:t>альной информации Раскрывающей с</w:t>
      </w:r>
      <w:r w:rsidR="00BA36B8" w:rsidRPr="00EA2989">
        <w:rPr>
          <w:color w:val="000000" w:themeColor="text1"/>
          <w:sz w:val="22"/>
          <w:szCs w:val="22"/>
        </w:rPr>
        <w:t>тороны, включая коммерческую и служебную тайны.</w:t>
      </w:r>
    </w:p>
    <w:p w14:paraId="14B64B30" w14:textId="77777777" w:rsidR="00BA36B8" w:rsidRPr="00EA2989" w:rsidRDefault="00BA36B8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сторона, гарантирует, что любое лицо, получившее доступ к Конфиденциальной информации, должно быть прямо предупреждено о её конфиденциальном характере, а Получающая сторона должна применить все разумные усилия с тем, чтобы обеспечить соблюдение ограничений, устанавливаемых в настоящем Соглашении, в том числе, обеспечить, в случае требования Раскрывающей стороны, чтобы каждое такое лицо, прочитало и подтвердило письменно настоящее Соглашение и/или подписало отдельное соглашение о конфиденциальности в такой форме и с таким содержанием, которое удовлетворит Раскрывающую сторону. В любом случае, Получающая сторона должна нести солидарную ответственность за любой факт разглашения Конфиденциальной информации третьими лицами, в то</w:t>
      </w:r>
      <w:r w:rsidR="00C03D45" w:rsidRPr="00EA2989">
        <w:rPr>
          <w:color w:val="000000" w:themeColor="text1"/>
          <w:sz w:val="22"/>
          <w:szCs w:val="22"/>
        </w:rPr>
        <w:t xml:space="preserve">м числе </w:t>
      </w:r>
      <w:r w:rsidR="00093DF5" w:rsidRPr="00EA2989">
        <w:rPr>
          <w:color w:val="000000" w:themeColor="text1"/>
          <w:sz w:val="22"/>
          <w:szCs w:val="22"/>
        </w:rPr>
        <w:t xml:space="preserve">иными лицами, привлеченными </w:t>
      </w:r>
      <w:r w:rsidR="00C03D45" w:rsidRPr="00EA2989">
        <w:rPr>
          <w:color w:val="000000" w:themeColor="text1"/>
          <w:sz w:val="22"/>
          <w:szCs w:val="22"/>
        </w:rPr>
        <w:t>Получающей с</w:t>
      </w:r>
      <w:r w:rsidR="00093DF5" w:rsidRPr="00EA2989">
        <w:rPr>
          <w:color w:val="000000" w:themeColor="text1"/>
          <w:sz w:val="22"/>
          <w:szCs w:val="22"/>
        </w:rPr>
        <w:t>тороной для оказания услуг, указанных в п.1.1. Соглашения, Раскрывающей стороне</w:t>
      </w:r>
      <w:r w:rsidRPr="00EA2989">
        <w:rPr>
          <w:color w:val="000000" w:themeColor="text1"/>
          <w:sz w:val="22"/>
          <w:szCs w:val="22"/>
        </w:rPr>
        <w:t>, связанные соответствующим соглашением о конфиденциальности в те</w:t>
      </w:r>
      <w:r w:rsidR="00093DF5" w:rsidRPr="00EA2989">
        <w:rPr>
          <w:color w:val="000000" w:themeColor="text1"/>
          <w:sz w:val="22"/>
          <w:szCs w:val="22"/>
        </w:rPr>
        <w:t>чение и после срока их привлечения</w:t>
      </w:r>
      <w:r w:rsidRPr="00EA2989">
        <w:rPr>
          <w:color w:val="000000" w:themeColor="text1"/>
          <w:sz w:val="22"/>
          <w:szCs w:val="22"/>
        </w:rPr>
        <w:t>, в случае если они получили такую Конфиденциальную информацию от Получающей стороны.</w:t>
      </w:r>
    </w:p>
    <w:p w14:paraId="306F2B68" w14:textId="77777777" w:rsidR="00BA36B8" w:rsidRPr="00EA2989" w:rsidRDefault="00BA36B8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сторона обязуется не разглашать или иным образом не предоставлять доступ ко всей или части Конфиденциальной информации любому лицу, не упомянутому в настоящем Соглашении без предварительного письменного согласия Раскрывающей стороны, в том числе лицам, являющимися работниками других организаций, входящих в одну с Получающей стороной группу лиц и являющихся аффилированными по отношению к Получающей стороне.</w:t>
      </w:r>
    </w:p>
    <w:p w14:paraId="33E10CC0" w14:textId="77777777" w:rsidR="00BA36B8" w:rsidRPr="00EA2989" w:rsidRDefault="00BA36B8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Сторона обязуется незамедлительно информировать Раскрывающую Сторону обо всех ставших ей известными посягательствах или нарушениях со с</w:t>
      </w:r>
      <w:r w:rsidR="000C4B43" w:rsidRPr="00EA2989">
        <w:rPr>
          <w:color w:val="000000" w:themeColor="text1"/>
          <w:sz w:val="22"/>
          <w:szCs w:val="22"/>
        </w:rPr>
        <w:t>тороны третьих лиц, касающихся К</w:t>
      </w:r>
      <w:r w:rsidRPr="00EA2989">
        <w:rPr>
          <w:color w:val="000000" w:themeColor="text1"/>
          <w:sz w:val="22"/>
          <w:szCs w:val="22"/>
        </w:rPr>
        <w:t>онфиденциальной информации.</w:t>
      </w:r>
    </w:p>
    <w:p w14:paraId="5BB2DEAA" w14:textId="77777777" w:rsidR="00BA36B8" w:rsidRPr="00EA2989" w:rsidRDefault="00BA36B8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Если Получающая сторона вынуждена в соответствии с законом или любых органов государственной власти или других подобных органов разгласить (посредством объявления или иным образом) любую Конфиденциальную информацию, она обязана незамедлительно выслать соответствующее уведомление на адрес Раскрывающей стороны с тем, чтобы Раскрывающая сторона могла найти необходимые средства для предотвращения такого разглашения или временно отказаться от права требовать выполнения условий настоящего Соглашения.</w:t>
      </w:r>
    </w:p>
    <w:p w14:paraId="78151372" w14:textId="77777777" w:rsidR="00962131" w:rsidRPr="00EA2989" w:rsidRDefault="00BA36B8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 Сторо</w:t>
      </w:r>
      <w:r w:rsidR="000C4B43" w:rsidRPr="00EA2989">
        <w:rPr>
          <w:color w:val="000000" w:themeColor="text1"/>
          <w:sz w:val="22"/>
          <w:szCs w:val="22"/>
        </w:rPr>
        <w:t>на согласна, что переданная ей К</w:t>
      </w:r>
      <w:r w:rsidRPr="00EA2989">
        <w:rPr>
          <w:color w:val="000000" w:themeColor="text1"/>
          <w:sz w:val="22"/>
          <w:szCs w:val="22"/>
        </w:rPr>
        <w:t>онфиденциальная информация останет</w:t>
      </w:r>
      <w:r w:rsidR="008F1623" w:rsidRPr="00EA2989">
        <w:rPr>
          <w:color w:val="000000" w:themeColor="text1"/>
          <w:sz w:val="22"/>
          <w:szCs w:val="22"/>
        </w:rPr>
        <w:t>ся собственностью Раскрывающей с</w:t>
      </w:r>
      <w:r w:rsidRPr="00EA2989">
        <w:rPr>
          <w:color w:val="000000" w:themeColor="text1"/>
          <w:sz w:val="22"/>
          <w:szCs w:val="22"/>
        </w:rPr>
        <w:t>тороны, и обязуется не копировать и не воспроизводить, автоматически или иным способо</w:t>
      </w:r>
      <w:r w:rsidR="000C4B43" w:rsidRPr="00EA2989">
        <w:rPr>
          <w:color w:val="000000" w:themeColor="text1"/>
          <w:sz w:val="22"/>
          <w:szCs w:val="22"/>
        </w:rPr>
        <w:t>м, записанную или напечатанную К</w:t>
      </w:r>
      <w:r w:rsidRPr="00EA2989">
        <w:rPr>
          <w:color w:val="000000" w:themeColor="text1"/>
          <w:sz w:val="22"/>
          <w:szCs w:val="22"/>
        </w:rPr>
        <w:t>онфиденц</w:t>
      </w:r>
      <w:r w:rsidR="00194C10" w:rsidRPr="00EA2989">
        <w:rPr>
          <w:color w:val="000000" w:themeColor="text1"/>
          <w:sz w:val="22"/>
          <w:szCs w:val="22"/>
        </w:rPr>
        <w:t>иальную информацию или ее части,</w:t>
      </w:r>
      <w:r w:rsidR="00E906AE" w:rsidRPr="00EA2989">
        <w:rPr>
          <w:color w:val="000000" w:themeColor="text1"/>
          <w:sz w:val="22"/>
          <w:szCs w:val="22"/>
        </w:rPr>
        <w:t xml:space="preserve"> а</w:t>
      </w:r>
      <w:r w:rsidR="00194C10" w:rsidRPr="00EA2989">
        <w:rPr>
          <w:color w:val="000000" w:themeColor="text1"/>
          <w:sz w:val="22"/>
          <w:szCs w:val="22"/>
        </w:rPr>
        <w:t xml:space="preserve"> также не использовать полученные данные в личных или коммерческих целях </w:t>
      </w:r>
      <w:r w:rsidRPr="00EA2989">
        <w:rPr>
          <w:color w:val="000000" w:themeColor="text1"/>
          <w:sz w:val="22"/>
          <w:szCs w:val="22"/>
        </w:rPr>
        <w:t>без письм</w:t>
      </w:r>
      <w:r w:rsidR="008F1623" w:rsidRPr="00EA2989">
        <w:rPr>
          <w:color w:val="000000" w:themeColor="text1"/>
          <w:sz w:val="22"/>
          <w:szCs w:val="22"/>
        </w:rPr>
        <w:t>енного разрешения Раскрывающей с</w:t>
      </w:r>
      <w:r w:rsidRPr="00EA2989">
        <w:rPr>
          <w:color w:val="000000" w:themeColor="text1"/>
          <w:sz w:val="22"/>
          <w:szCs w:val="22"/>
        </w:rPr>
        <w:t>тороны.</w:t>
      </w:r>
    </w:p>
    <w:p w14:paraId="5B97E7A3" w14:textId="77777777" w:rsidR="00962131" w:rsidRPr="00EA2989" w:rsidRDefault="00A572D2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Ра</w:t>
      </w:r>
      <w:r w:rsidR="00962131" w:rsidRPr="00EA2989">
        <w:rPr>
          <w:color w:val="000000" w:themeColor="text1"/>
          <w:sz w:val="22"/>
          <w:szCs w:val="22"/>
        </w:rPr>
        <w:t>скрывающая сторона обязуется сохранять полную конфиденциальность информации, являющейся собственностью Получающей стороны, ставшей известной ей в результате</w:t>
      </w:r>
      <w:r w:rsidR="00C03D45" w:rsidRPr="00EA2989">
        <w:rPr>
          <w:color w:val="000000" w:themeColor="text1"/>
          <w:sz w:val="22"/>
          <w:szCs w:val="22"/>
        </w:rPr>
        <w:t xml:space="preserve"> исполнения п.1.1. Статьи 1 настоящего Соглашения</w:t>
      </w:r>
      <w:r w:rsidR="00962131" w:rsidRPr="00EA2989">
        <w:rPr>
          <w:color w:val="000000" w:themeColor="text1"/>
          <w:sz w:val="22"/>
          <w:szCs w:val="22"/>
        </w:rPr>
        <w:t xml:space="preserve">. </w:t>
      </w:r>
    </w:p>
    <w:p w14:paraId="6D9E2F5B" w14:textId="77777777" w:rsidR="00962131" w:rsidRPr="00EA2989" w:rsidRDefault="00A572D2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lastRenderedPageBreak/>
        <w:t xml:space="preserve">Получающая </w:t>
      </w:r>
      <w:r w:rsidR="00962131" w:rsidRPr="00EA2989">
        <w:rPr>
          <w:color w:val="000000" w:themeColor="text1"/>
          <w:sz w:val="22"/>
          <w:szCs w:val="22"/>
        </w:rPr>
        <w:t xml:space="preserve">сторона не вправе представлять третьим лицам без предварительно письменного разрешения уполномоченного представителя </w:t>
      </w:r>
      <w:r w:rsidRPr="00EA2989">
        <w:rPr>
          <w:color w:val="000000" w:themeColor="text1"/>
          <w:sz w:val="22"/>
          <w:szCs w:val="22"/>
        </w:rPr>
        <w:t xml:space="preserve">Раскрывающей </w:t>
      </w:r>
      <w:r w:rsidR="00962131" w:rsidRPr="00EA2989">
        <w:rPr>
          <w:color w:val="000000" w:themeColor="text1"/>
          <w:sz w:val="22"/>
          <w:szCs w:val="22"/>
        </w:rPr>
        <w:t>стороны информацию о факте оказания Раскрывающей стороне услуг и их содержании, техническом задании и другую информацию, в том числе информацию, касающуюся настоящего Соглашен</w:t>
      </w:r>
      <w:r w:rsidR="00093DF5" w:rsidRPr="00EA2989">
        <w:rPr>
          <w:color w:val="000000" w:themeColor="text1"/>
          <w:sz w:val="22"/>
          <w:szCs w:val="22"/>
        </w:rPr>
        <w:t>ия</w:t>
      </w:r>
      <w:r w:rsidR="00962131" w:rsidRPr="00EA2989">
        <w:rPr>
          <w:color w:val="000000" w:themeColor="text1"/>
          <w:sz w:val="22"/>
          <w:szCs w:val="22"/>
        </w:rPr>
        <w:t xml:space="preserve">. </w:t>
      </w:r>
    </w:p>
    <w:p w14:paraId="688B9969" w14:textId="77777777" w:rsidR="00962131" w:rsidRPr="00EA2989" w:rsidRDefault="001E5AA3" w:rsidP="00235AC7">
      <w:pPr>
        <w:pStyle w:val="a3"/>
        <w:numPr>
          <w:ilvl w:val="1"/>
          <w:numId w:val="4"/>
        </w:numPr>
        <w:tabs>
          <w:tab w:val="clear" w:pos="126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Получающая</w:t>
      </w:r>
      <w:r w:rsidR="00962131" w:rsidRPr="00EA2989">
        <w:rPr>
          <w:color w:val="000000" w:themeColor="text1"/>
          <w:sz w:val="22"/>
          <w:szCs w:val="22"/>
        </w:rPr>
        <w:t xml:space="preserve"> сторона не вправе использовать любые материалы, документы, информацию, предоставляемую документально (на бумажных, электронных или других носителях) или в устной форме Раскрывающей стороной, ее работниками, подрядчиками и исполнителями полученную от </w:t>
      </w:r>
      <w:r w:rsidRPr="00EA2989">
        <w:rPr>
          <w:color w:val="000000" w:themeColor="text1"/>
          <w:sz w:val="22"/>
          <w:szCs w:val="22"/>
        </w:rPr>
        <w:t xml:space="preserve">Раскрывающей </w:t>
      </w:r>
      <w:r w:rsidR="00962131" w:rsidRPr="00EA2989">
        <w:rPr>
          <w:color w:val="000000" w:themeColor="text1"/>
          <w:sz w:val="22"/>
          <w:szCs w:val="22"/>
        </w:rPr>
        <w:t xml:space="preserve">стороны и/или ставшую ей известной о Получающей стороне при оказании услуг третьим лицам. </w:t>
      </w:r>
    </w:p>
    <w:p w14:paraId="4E894BF4" w14:textId="77777777" w:rsidR="007B6A3B" w:rsidRPr="00EA2989" w:rsidRDefault="007B6A3B" w:rsidP="00235AC7">
      <w:pPr>
        <w:pStyle w:val="a3"/>
        <w:numPr>
          <w:ilvl w:val="1"/>
          <w:numId w:val="4"/>
        </w:numPr>
        <w:tabs>
          <w:tab w:val="clear" w:pos="1260"/>
          <w:tab w:val="num" w:pos="0"/>
          <w:tab w:val="num" w:pos="54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 xml:space="preserve">После завершения срока действия настоящего Соглашения или по запросу Стороны в любое время, другая Сторона обязуется </w:t>
      </w:r>
    </w:p>
    <w:p w14:paraId="04339E52" w14:textId="77777777" w:rsidR="007B6A3B" w:rsidRPr="00EA2989" w:rsidRDefault="007B6A3B" w:rsidP="00235AC7">
      <w:pPr>
        <w:numPr>
          <w:ilvl w:val="2"/>
          <w:numId w:val="4"/>
        </w:numPr>
        <w:tabs>
          <w:tab w:val="clear" w:pos="720"/>
          <w:tab w:val="num" w:pos="1080"/>
        </w:tabs>
        <w:ind w:left="1080" w:hanging="1080"/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Прекратить использование Конфиденциальной информации;</w:t>
      </w:r>
    </w:p>
    <w:p w14:paraId="4B4D58A0" w14:textId="77777777" w:rsidR="007B6A3B" w:rsidRPr="00EA2989" w:rsidRDefault="007B6A3B" w:rsidP="00235AC7">
      <w:pPr>
        <w:numPr>
          <w:ilvl w:val="2"/>
          <w:numId w:val="4"/>
        </w:numPr>
        <w:tabs>
          <w:tab w:val="clear" w:pos="720"/>
          <w:tab w:val="num" w:pos="108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В течение 7 (Семи) календарных дней вернуть запрашивающей Стороне или уничтожить (по усмотрению запрашивающей Стороны) всю Конфиденциальную информацию, переданную Сторонами друг другу в соответствии в настоящим Соглашением в письменной форме или на электронных носителях, и все выполненные на ее основе документы и материалы;</w:t>
      </w:r>
    </w:p>
    <w:p w14:paraId="714DCBBD" w14:textId="77777777" w:rsidR="007B6A3B" w:rsidRPr="00EA2989" w:rsidRDefault="007B6A3B" w:rsidP="00235AC7">
      <w:pPr>
        <w:numPr>
          <w:ilvl w:val="2"/>
          <w:numId w:val="4"/>
        </w:numPr>
        <w:tabs>
          <w:tab w:val="clear" w:pos="720"/>
          <w:tab w:val="num" w:pos="108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По требованию запрашивающей Стороны подтвердить в письменной форме, что получающая Сторона выполнила все обязательства, изложенные в настоящем пункте.</w:t>
      </w:r>
    </w:p>
    <w:p w14:paraId="508DF4CA" w14:textId="77777777" w:rsidR="00235AC7" w:rsidRPr="00EA2989" w:rsidRDefault="00235AC7" w:rsidP="00235AC7">
      <w:pPr>
        <w:jc w:val="both"/>
        <w:rPr>
          <w:color w:val="000000" w:themeColor="text1"/>
          <w:sz w:val="22"/>
          <w:szCs w:val="22"/>
        </w:rPr>
      </w:pPr>
    </w:p>
    <w:p w14:paraId="70F4CF35" w14:textId="77777777" w:rsidR="007B6A3B" w:rsidRPr="00EA2989" w:rsidRDefault="007B6A3B" w:rsidP="00235AC7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caps/>
          <w:color w:val="000000" w:themeColor="text1"/>
          <w:sz w:val="22"/>
          <w:szCs w:val="22"/>
        </w:rPr>
      </w:pPr>
      <w:r w:rsidRPr="00EA2989">
        <w:rPr>
          <w:caps/>
          <w:color w:val="000000" w:themeColor="text1"/>
          <w:sz w:val="22"/>
          <w:szCs w:val="22"/>
        </w:rPr>
        <w:t>ОТВЕТСТВЕННОСТЬ СТОРОН</w:t>
      </w:r>
    </w:p>
    <w:p w14:paraId="7ABE1EAF" w14:textId="77777777" w:rsidR="00A4025C" w:rsidRPr="00EA2989" w:rsidRDefault="007B6A3B" w:rsidP="00A4025C">
      <w:pPr>
        <w:pStyle w:val="a3"/>
        <w:numPr>
          <w:ilvl w:val="1"/>
          <w:numId w:val="1"/>
        </w:numPr>
        <w:tabs>
          <w:tab w:val="clear" w:pos="57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Стороны соглашаются с положением, что любое нарушение настоящего Соглашения какой-либо из Сторон может нанести финансовы</w:t>
      </w:r>
      <w:r w:rsidR="005B6282" w:rsidRPr="00EA2989">
        <w:rPr>
          <w:color w:val="000000" w:themeColor="text1"/>
          <w:sz w:val="22"/>
          <w:szCs w:val="22"/>
        </w:rPr>
        <w:t>е и иные убытки</w:t>
      </w:r>
      <w:r w:rsidRPr="00EA2989">
        <w:rPr>
          <w:color w:val="000000" w:themeColor="text1"/>
          <w:sz w:val="22"/>
          <w:szCs w:val="22"/>
        </w:rPr>
        <w:t>.</w:t>
      </w:r>
    </w:p>
    <w:p w14:paraId="6AAC1848" w14:textId="77777777" w:rsidR="00F918E9" w:rsidRPr="00EA2989" w:rsidRDefault="00F918E9" w:rsidP="00A4025C">
      <w:pPr>
        <w:pStyle w:val="a3"/>
        <w:numPr>
          <w:ilvl w:val="1"/>
          <w:numId w:val="1"/>
        </w:numPr>
        <w:tabs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Сторона, нарушившая условия настоящего Соглашения, обязуется возмещать другой Стороне любые убытки или ущерб, понесенные в результате нарушения настоящего Соглашения, в размере, установленном в судебном порядке.</w:t>
      </w:r>
    </w:p>
    <w:p w14:paraId="672C73F8" w14:textId="77777777" w:rsidR="00235AC7" w:rsidRPr="00EA2989" w:rsidRDefault="00235AC7" w:rsidP="00235AC7">
      <w:pPr>
        <w:pStyle w:val="a3"/>
        <w:spacing w:after="0"/>
        <w:rPr>
          <w:color w:val="000000" w:themeColor="text1"/>
          <w:sz w:val="22"/>
          <w:szCs w:val="22"/>
        </w:rPr>
      </w:pPr>
    </w:p>
    <w:p w14:paraId="2F69EDED" w14:textId="77777777" w:rsidR="007B6A3B" w:rsidRPr="00EA2989" w:rsidRDefault="007B6A3B" w:rsidP="00A4025C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caps/>
          <w:color w:val="000000" w:themeColor="text1"/>
          <w:sz w:val="22"/>
          <w:szCs w:val="22"/>
        </w:rPr>
      </w:pPr>
      <w:r w:rsidRPr="00EA2989">
        <w:rPr>
          <w:caps/>
          <w:color w:val="000000" w:themeColor="text1"/>
          <w:sz w:val="22"/>
          <w:szCs w:val="22"/>
        </w:rPr>
        <w:t>СРОК ДЕЙСТВИЯ СОГЛАШЕНИЯ</w:t>
      </w:r>
    </w:p>
    <w:p w14:paraId="0DD9681B" w14:textId="77777777" w:rsidR="007B6A3B" w:rsidRPr="00EA2989" w:rsidRDefault="007B6A3B" w:rsidP="00235AC7">
      <w:pPr>
        <w:pStyle w:val="a3"/>
        <w:numPr>
          <w:ilvl w:val="1"/>
          <w:numId w:val="7"/>
        </w:numPr>
        <w:tabs>
          <w:tab w:val="clear" w:pos="360"/>
          <w:tab w:val="num" w:pos="0"/>
        </w:tabs>
        <w:spacing w:after="0"/>
        <w:ind w:left="0" w:firstLine="0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Обязательства сторон в отношении секретности, нераспространения и не использования Конфиденциальной информации, изложенные в настоящем Соглашении, вступают в силу от даты Соглашения и</w:t>
      </w:r>
      <w:r w:rsidR="00BA36B8" w:rsidRPr="00EA2989">
        <w:rPr>
          <w:color w:val="000000" w:themeColor="text1"/>
          <w:sz w:val="22"/>
          <w:szCs w:val="22"/>
        </w:rPr>
        <w:t xml:space="preserve"> сохраняют свою силу в течение</w:t>
      </w:r>
      <w:r w:rsidR="00962131" w:rsidRPr="00EA2989">
        <w:rPr>
          <w:color w:val="000000" w:themeColor="text1"/>
          <w:sz w:val="22"/>
          <w:szCs w:val="22"/>
        </w:rPr>
        <w:t xml:space="preserve"> </w:t>
      </w:r>
      <w:r w:rsidR="00112E7F" w:rsidRPr="00EA2989">
        <w:rPr>
          <w:color w:val="000000" w:themeColor="text1"/>
          <w:sz w:val="22"/>
          <w:szCs w:val="22"/>
        </w:rPr>
        <w:t>3 (Трех) лет</w:t>
      </w:r>
      <w:r w:rsidRPr="00EA2989">
        <w:rPr>
          <w:color w:val="000000" w:themeColor="text1"/>
          <w:sz w:val="22"/>
          <w:szCs w:val="22"/>
        </w:rPr>
        <w:t>.</w:t>
      </w:r>
    </w:p>
    <w:p w14:paraId="687B8077" w14:textId="77777777" w:rsidR="00235AC7" w:rsidRPr="00EA2989" w:rsidRDefault="00235AC7" w:rsidP="00235AC7">
      <w:pPr>
        <w:pStyle w:val="a3"/>
        <w:spacing w:after="0"/>
        <w:rPr>
          <w:color w:val="000000" w:themeColor="text1"/>
          <w:sz w:val="22"/>
          <w:szCs w:val="22"/>
        </w:rPr>
      </w:pPr>
    </w:p>
    <w:p w14:paraId="64FC38F5" w14:textId="77777777" w:rsidR="00E72AA0" w:rsidRPr="00EA2989" w:rsidRDefault="00E72AA0" w:rsidP="00A4025C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bCs/>
          <w:color w:val="000000" w:themeColor="text1"/>
          <w:sz w:val="22"/>
          <w:szCs w:val="22"/>
        </w:rPr>
      </w:pPr>
      <w:r w:rsidRPr="00EA2989">
        <w:rPr>
          <w:bCs/>
          <w:color w:val="000000" w:themeColor="text1"/>
          <w:sz w:val="22"/>
          <w:szCs w:val="22"/>
        </w:rPr>
        <w:t>ПОРЯДОК РАССМОТРЕНИЯ СПОРОВ</w:t>
      </w:r>
    </w:p>
    <w:p w14:paraId="3B220624" w14:textId="77777777" w:rsidR="00E72AA0" w:rsidRPr="00EA2989" w:rsidRDefault="00E72AA0" w:rsidP="00235AC7">
      <w:pPr>
        <w:jc w:val="both"/>
        <w:rPr>
          <w:color w:val="000000" w:themeColor="text1"/>
          <w:sz w:val="22"/>
          <w:szCs w:val="22"/>
        </w:rPr>
      </w:pPr>
      <w:r w:rsidRPr="00EA2989">
        <w:rPr>
          <w:color w:val="000000" w:themeColor="text1"/>
          <w:sz w:val="22"/>
          <w:szCs w:val="22"/>
        </w:rPr>
        <w:t>6.1.</w:t>
      </w:r>
      <w:r w:rsidRPr="00EA2989">
        <w:rPr>
          <w:color w:val="000000" w:themeColor="text1"/>
          <w:sz w:val="22"/>
          <w:szCs w:val="22"/>
        </w:rPr>
        <w:tab/>
        <w:t xml:space="preserve">Все споры и разногласия или требования, которые могут возникнуть из настоящего Соглашения или в связи с ним, в том числе касающиеся его исполнения, нарушения прекращения или недействительности, Стороны будут регулировать путем переговоров. </w:t>
      </w:r>
    </w:p>
    <w:p w14:paraId="23526594" w14:textId="406AC85E" w:rsidR="00E72AA0" w:rsidRPr="00300E6F" w:rsidRDefault="00E72AA0" w:rsidP="00300E6F">
      <w:pPr>
        <w:ind w:firstLine="540"/>
        <w:jc w:val="both"/>
        <w:rPr>
          <w:sz w:val="28"/>
          <w:szCs w:val="28"/>
          <w:lang w:eastAsia="ar-SA"/>
        </w:rPr>
      </w:pPr>
      <w:r w:rsidRPr="00672351">
        <w:rPr>
          <w:color w:val="000000" w:themeColor="text1"/>
          <w:sz w:val="22"/>
          <w:szCs w:val="22"/>
        </w:rPr>
        <w:t>6.2.</w:t>
      </w:r>
      <w:r w:rsidRPr="00672351">
        <w:rPr>
          <w:color w:val="000000" w:themeColor="text1"/>
          <w:sz w:val="22"/>
          <w:szCs w:val="22"/>
        </w:rPr>
        <w:tab/>
      </w:r>
      <w:hyperlink r:id="rId8" w:history="1">
        <w:r w:rsidR="00300E6F">
          <w:rPr>
            <w:rStyle w:val="a7"/>
            <w:szCs w:val="28"/>
          </w:rPr>
          <w:t>Все споры по настоящему договору передаются на разрешение в открытом режиме по выбору истца в государственный суд или в Третейский суд, образованный сторонами для разрешения конкретного спора, в составе единоличного третейского судьи Кравцова А.В. (ИНН 344205858175), в соответствии с действующим законодательством. Участие сторон и третейского судьи в заседаниях допускается по Скайп. Решение третейского суда окончательно. Исполнительный лист выдается по месту третейского разбирательства.</w:t>
        </w:r>
      </w:hyperlink>
      <w:bookmarkStart w:id="0" w:name="_GoBack"/>
      <w:bookmarkEnd w:id="0"/>
    </w:p>
    <w:p w14:paraId="2B0F91B8" w14:textId="77777777" w:rsidR="00E72AA0" w:rsidRPr="000C4B43" w:rsidRDefault="00E72AA0" w:rsidP="00235AC7">
      <w:pPr>
        <w:jc w:val="both"/>
        <w:rPr>
          <w:sz w:val="22"/>
          <w:szCs w:val="22"/>
        </w:rPr>
      </w:pPr>
      <w:r w:rsidRPr="000C4B43">
        <w:rPr>
          <w:sz w:val="22"/>
          <w:szCs w:val="22"/>
        </w:rPr>
        <w:t>6.3.</w:t>
      </w:r>
      <w:r w:rsidRPr="000C4B43">
        <w:rPr>
          <w:sz w:val="22"/>
          <w:szCs w:val="22"/>
        </w:rPr>
        <w:tab/>
        <w:t>Стороны согласны с тем, что для решения их спора, возникшего из настоящего Соглашения или по его поводу, будет применяться материальное право Российской Федерации.</w:t>
      </w:r>
    </w:p>
    <w:p w14:paraId="0F56071B" w14:textId="77777777" w:rsidR="00235AC7" w:rsidRPr="000C4B43" w:rsidRDefault="00235AC7" w:rsidP="00235AC7">
      <w:pPr>
        <w:jc w:val="both"/>
        <w:rPr>
          <w:sz w:val="22"/>
          <w:szCs w:val="22"/>
        </w:rPr>
      </w:pPr>
    </w:p>
    <w:p w14:paraId="725B4051" w14:textId="77777777" w:rsidR="006235D5" w:rsidRPr="000C4B43" w:rsidRDefault="006235D5" w:rsidP="00A4025C">
      <w:pPr>
        <w:pStyle w:val="2"/>
        <w:numPr>
          <w:ilvl w:val="0"/>
          <w:numId w:val="1"/>
        </w:numPr>
        <w:tabs>
          <w:tab w:val="left" w:pos="570"/>
        </w:tabs>
        <w:ind w:left="573" w:hanging="573"/>
        <w:rPr>
          <w:bCs/>
          <w:color w:val="000000"/>
          <w:sz w:val="22"/>
          <w:szCs w:val="22"/>
        </w:rPr>
      </w:pPr>
      <w:r w:rsidRPr="000C4B43">
        <w:rPr>
          <w:bCs/>
          <w:color w:val="000000"/>
          <w:sz w:val="22"/>
          <w:szCs w:val="22"/>
        </w:rPr>
        <w:t>ИЗМЕНЕНИЕ И РАСТОРЖЕНИЕ СОГЛАШЕНИЯ</w:t>
      </w:r>
    </w:p>
    <w:p w14:paraId="31BF5565" w14:textId="77777777" w:rsidR="006235D5" w:rsidRPr="000C4B43" w:rsidRDefault="006235D5" w:rsidP="00235AC7">
      <w:pPr>
        <w:tabs>
          <w:tab w:val="left" w:pos="720"/>
        </w:tabs>
        <w:jc w:val="both"/>
        <w:rPr>
          <w:sz w:val="22"/>
          <w:szCs w:val="22"/>
        </w:rPr>
      </w:pPr>
      <w:r w:rsidRPr="000C4B43">
        <w:rPr>
          <w:color w:val="000000"/>
          <w:sz w:val="22"/>
          <w:szCs w:val="22"/>
        </w:rPr>
        <w:t>7.1.</w:t>
      </w:r>
      <w:r w:rsidRPr="000C4B43">
        <w:rPr>
          <w:color w:val="000000"/>
          <w:sz w:val="22"/>
          <w:szCs w:val="22"/>
        </w:rPr>
        <w:tab/>
        <w:t xml:space="preserve">Настоящее Соглашение может быть изменено или </w:t>
      </w:r>
      <w:r w:rsidR="00771870" w:rsidRPr="000C4B43">
        <w:rPr>
          <w:color w:val="000000"/>
          <w:sz w:val="22"/>
          <w:szCs w:val="22"/>
        </w:rPr>
        <w:t xml:space="preserve">досрочно </w:t>
      </w:r>
      <w:r w:rsidRPr="000C4B43">
        <w:rPr>
          <w:color w:val="000000"/>
          <w:sz w:val="22"/>
          <w:szCs w:val="22"/>
        </w:rPr>
        <w:t>расторгнуто по следующим основаниям:</w:t>
      </w:r>
    </w:p>
    <w:p w14:paraId="143BC1CF" w14:textId="77777777" w:rsidR="006235D5" w:rsidRPr="000C4B43" w:rsidRDefault="006235D5" w:rsidP="00235AC7">
      <w:pPr>
        <w:tabs>
          <w:tab w:val="left" w:pos="984"/>
        </w:tabs>
        <w:ind w:firstLine="720"/>
        <w:jc w:val="both"/>
        <w:rPr>
          <w:sz w:val="22"/>
          <w:szCs w:val="22"/>
        </w:rPr>
      </w:pPr>
      <w:r w:rsidRPr="000C4B43">
        <w:rPr>
          <w:color w:val="000000"/>
          <w:sz w:val="22"/>
          <w:szCs w:val="22"/>
        </w:rPr>
        <w:t>а)</w:t>
      </w:r>
      <w:r w:rsidRPr="000C4B43">
        <w:rPr>
          <w:color w:val="000000"/>
          <w:sz w:val="22"/>
          <w:szCs w:val="22"/>
        </w:rPr>
        <w:tab/>
        <w:t>по соглашению Сторон;</w:t>
      </w:r>
    </w:p>
    <w:p w14:paraId="5386EBEE" w14:textId="77777777" w:rsidR="006235D5" w:rsidRPr="000C4B43" w:rsidRDefault="006235D5" w:rsidP="00235AC7">
      <w:pPr>
        <w:tabs>
          <w:tab w:val="left" w:pos="984"/>
        </w:tabs>
        <w:ind w:firstLine="720"/>
        <w:jc w:val="both"/>
        <w:rPr>
          <w:sz w:val="22"/>
          <w:szCs w:val="22"/>
        </w:rPr>
      </w:pPr>
      <w:r w:rsidRPr="000C4B43">
        <w:rPr>
          <w:color w:val="000000"/>
          <w:sz w:val="22"/>
          <w:szCs w:val="22"/>
        </w:rPr>
        <w:t>б)</w:t>
      </w:r>
      <w:r w:rsidRPr="000C4B43">
        <w:rPr>
          <w:color w:val="000000"/>
          <w:sz w:val="22"/>
          <w:szCs w:val="22"/>
        </w:rPr>
        <w:tab/>
        <w:t>по решению суда по иску одной из Сторон;</w:t>
      </w:r>
    </w:p>
    <w:p w14:paraId="7A15D91B" w14:textId="77777777" w:rsidR="006235D5" w:rsidRPr="000C4B43" w:rsidRDefault="006235D5" w:rsidP="00235AC7">
      <w:pPr>
        <w:tabs>
          <w:tab w:val="left" w:pos="720"/>
        </w:tabs>
        <w:jc w:val="both"/>
        <w:rPr>
          <w:color w:val="000000"/>
          <w:sz w:val="22"/>
          <w:szCs w:val="22"/>
        </w:rPr>
      </w:pPr>
      <w:r w:rsidRPr="000C4B43">
        <w:rPr>
          <w:color w:val="000000"/>
          <w:sz w:val="22"/>
          <w:szCs w:val="22"/>
        </w:rPr>
        <w:t>7.2.</w:t>
      </w:r>
      <w:r w:rsidRPr="000C4B43">
        <w:rPr>
          <w:color w:val="000000"/>
          <w:sz w:val="22"/>
          <w:szCs w:val="22"/>
        </w:rPr>
        <w:tab/>
        <w:t>Действительными и обязательными для Сторон признаются только те изменения к настоящему Соглашению, которые совершаются в письменной форме и подписываются уполномоченными</w:t>
      </w:r>
      <w:r w:rsidR="00771870" w:rsidRPr="000C4B43">
        <w:rPr>
          <w:color w:val="000000"/>
          <w:sz w:val="22"/>
          <w:szCs w:val="22"/>
        </w:rPr>
        <w:t xml:space="preserve"> представителями Сторон</w:t>
      </w:r>
      <w:r w:rsidRPr="000C4B43">
        <w:rPr>
          <w:color w:val="000000"/>
          <w:sz w:val="22"/>
          <w:szCs w:val="22"/>
        </w:rPr>
        <w:t>.</w:t>
      </w:r>
    </w:p>
    <w:p w14:paraId="3336E43C" w14:textId="77777777" w:rsidR="00771870" w:rsidRPr="000C4B43" w:rsidRDefault="00771870" w:rsidP="00235AC7">
      <w:pPr>
        <w:pStyle w:val="a3"/>
        <w:numPr>
          <w:ilvl w:val="1"/>
          <w:numId w:val="11"/>
        </w:numPr>
        <w:tabs>
          <w:tab w:val="clear" w:pos="360"/>
          <w:tab w:val="num" w:pos="0"/>
        </w:tabs>
        <w:spacing w:after="0"/>
        <w:ind w:left="0" w:firstLine="0"/>
        <w:rPr>
          <w:sz w:val="22"/>
          <w:szCs w:val="22"/>
        </w:rPr>
      </w:pPr>
      <w:r w:rsidRPr="000C4B43">
        <w:rPr>
          <w:sz w:val="22"/>
          <w:szCs w:val="22"/>
        </w:rPr>
        <w:t>Вносимые в Соглашение дополнения и изменения рассматриваются Сторонами в течение одной календарной недели со дня получения извещения об этом и оформляются дополнительными соглашениями, являющимися неотъемлемой частью настоящего Соглашения.</w:t>
      </w:r>
    </w:p>
    <w:p w14:paraId="5BDE9C59" w14:textId="77777777" w:rsidR="00771870" w:rsidRPr="000C4B43" w:rsidRDefault="00771870" w:rsidP="00235AC7">
      <w:pPr>
        <w:pStyle w:val="a3"/>
        <w:numPr>
          <w:ilvl w:val="1"/>
          <w:numId w:val="11"/>
        </w:numPr>
        <w:tabs>
          <w:tab w:val="clear" w:pos="360"/>
          <w:tab w:val="num" w:pos="0"/>
        </w:tabs>
        <w:spacing w:after="0"/>
        <w:ind w:left="0" w:firstLine="0"/>
        <w:rPr>
          <w:sz w:val="22"/>
          <w:szCs w:val="22"/>
        </w:rPr>
      </w:pPr>
      <w:r w:rsidRPr="000C4B43">
        <w:rPr>
          <w:sz w:val="22"/>
          <w:szCs w:val="22"/>
        </w:rPr>
        <w:t>При изменении адреса или реквизитов Сторона обязуется незамедлительно уведомить об этом другую Сторону в течение 3 (Трех) календарных дней. В случае не уведомления об изменении адреса информация, направленная по адресам, указанным в Статье 9 Соглашения, считается направленной должным образом.</w:t>
      </w:r>
    </w:p>
    <w:p w14:paraId="0620F846" w14:textId="77777777" w:rsidR="00235AC7" w:rsidRPr="000C4B43" w:rsidRDefault="00235AC7" w:rsidP="00235AC7">
      <w:pPr>
        <w:pStyle w:val="a3"/>
        <w:spacing w:after="0"/>
        <w:rPr>
          <w:sz w:val="22"/>
          <w:szCs w:val="22"/>
        </w:rPr>
      </w:pPr>
    </w:p>
    <w:p w14:paraId="39E14529" w14:textId="77777777" w:rsidR="007B6A3B" w:rsidRPr="000C4B43" w:rsidRDefault="007B6A3B" w:rsidP="00235AC7">
      <w:pPr>
        <w:pStyle w:val="2"/>
        <w:numPr>
          <w:ilvl w:val="0"/>
          <w:numId w:val="11"/>
        </w:numPr>
        <w:tabs>
          <w:tab w:val="left" w:pos="570"/>
        </w:tabs>
        <w:ind w:left="573" w:hanging="573"/>
        <w:rPr>
          <w:caps/>
          <w:sz w:val="22"/>
          <w:szCs w:val="22"/>
        </w:rPr>
      </w:pPr>
      <w:r w:rsidRPr="000C4B43">
        <w:rPr>
          <w:caps/>
          <w:sz w:val="22"/>
          <w:szCs w:val="22"/>
        </w:rPr>
        <w:t>ПРОЧИЕ УСЛОВИЯ</w:t>
      </w:r>
    </w:p>
    <w:p w14:paraId="1227046C" w14:textId="77777777" w:rsidR="006235D5" w:rsidRPr="000C4B43" w:rsidRDefault="006235D5" w:rsidP="00235AC7">
      <w:pPr>
        <w:pStyle w:val="a3"/>
        <w:numPr>
          <w:ilvl w:val="1"/>
          <w:numId w:val="12"/>
        </w:numPr>
        <w:tabs>
          <w:tab w:val="clear" w:pos="360"/>
          <w:tab w:val="num" w:pos="720"/>
        </w:tabs>
        <w:spacing w:after="0"/>
        <w:ind w:left="0" w:firstLine="0"/>
        <w:rPr>
          <w:sz w:val="22"/>
          <w:szCs w:val="22"/>
        </w:rPr>
      </w:pPr>
      <w:r w:rsidRPr="000C4B43">
        <w:rPr>
          <w:sz w:val="22"/>
          <w:szCs w:val="22"/>
        </w:rPr>
        <w:t>В случ</w:t>
      </w:r>
      <w:r w:rsidR="000C4B43">
        <w:rPr>
          <w:sz w:val="22"/>
          <w:szCs w:val="22"/>
        </w:rPr>
        <w:t>ае если в результате изменения действующего з</w:t>
      </w:r>
      <w:r w:rsidRPr="000C4B43">
        <w:rPr>
          <w:sz w:val="22"/>
          <w:szCs w:val="22"/>
        </w:rPr>
        <w:t>аконодательства или его толкования компетентными органами или по любой другой причине отдельные положения Соглашения окажутся незаконными или недействительными, это не будет означать незаконность или недействительность других положений Соглашения или Соглашения в целом. В таком случае недействительные положения заменяются допустимыми в правовом отношении и близкими по смыслу к замененным.</w:t>
      </w:r>
    </w:p>
    <w:p w14:paraId="7DE1647E" w14:textId="77777777" w:rsidR="006235D5" w:rsidRPr="000C4B43" w:rsidRDefault="006235D5" w:rsidP="00235AC7">
      <w:pPr>
        <w:pStyle w:val="a3"/>
        <w:numPr>
          <w:ilvl w:val="1"/>
          <w:numId w:val="12"/>
        </w:numPr>
        <w:tabs>
          <w:tab w:val="clear" w:pos="360"/>
          <w:tab w:val="num" w:pos="720"/>
        </w:tabs>
        <w:spacing w:after="0"/>
        <w:ind w:left="0" w:firstLine="0"/>
        <w:rPr>
          <w:sz w:val="22"/>
          <w:szCs w:val="22"/>
        </w:rPr>
      </w:pPr>
      <w:r w:rsidRPr="000C4B43">
        <w:rPr>
          <w:sz w:val="22"/>
          <w:szCs w:val="22"/>
        </w:rPr>
        <w:t>Н</w:t>
      </w:r>
      <w:r w:rsidR="007B6A3B" w:rsidRPr="000C4B43">
        <w:rPr>
          <w:sz w:val="22"/>
          <w:szCs w:val="22"/>
        </w:rPr>
        <w:t>астояще</w:t>
      </w:r>
      <w:r w:rsidRPr="000C4B43">
        <w:rPr>
          <w:sz w:val="22"/>
          <w:szCs w:val="22"/>
        </w:rPr>
        <w:t>е</w:t>
      </w:r>
      <w:r w:rsidR="007B6A3B" w:rsidRPr="000C4B43">
        <w:rPr>
          <w:sz w:val="22"/>
          <w:szCs w:val="22"/>
        </w:rPr>
        <w:t xml:space="preserve"> Соглашени</w:t>
      </w:r>
      <w:r w:rsidRPr="000C4B43">
        <w:rPr>
          <w:sz w:val="22"/>
          <w:szCs w:val="22"/>
        </w:rPr>
        <w:t>е</w:t>
      </w:r>
      <w:r w:rsidR="007B6A3B" w:rsidRPr="000C4B43">
        <w:rPr>
          <w:sz w:val="22"/>
          <w:szCs w:val="22"/>
        </w:rPr>
        <w:t xml:space="preserve"> </w:t>
      </w:r>
      <w:r w:rsidRPr="000C4B43">
        <w:rPr>
          <w:sz w:val="22"/>
          <w:szCs w:val="22"/>
        </w:rPr>
        <w:t xml:space="preserve">регулируется </w:t>
      </w:r>
      <w:r w:rsidR="007B6A3B" w:rsidRPr="000C4B43">
        <w:rPr>
          <w:sz w:val="22"/>
          <w:szCs w:val="22"/>
        </w:rPr>
        <w:t>исключительно действующим законодательством Российской Федерации.</w:t>
      </w:r>
    </w:p>
    <w:p w14:paraId="4AD93DFE" w14:textId="77777777" w:rsidR="007B6A3B" w:rsidRPr="000C4B43" w:rsidRDefault="007B6A3B" w:rsidP="00235AC7">
      <w:pPr>
        <w:pStyle w:val="a3"/>
        <w:numPr>
          <w:ilvl w:val="1"/>
          <w:numId w:val="12"/>
        </w:numPr>
        <w:tabs>
          <w:tab w:val="clear" w:pos="360"/>
          <w:tab w:val="num" w:pos="720"/>
        </w:tabs>
        <w:spacing w:after="0"/>
        <w:ind w:left="0" w:firstLine="0"/>
        <w:rPr>
          <w:sz w:val="22"/>
          <w:szCs w:val="22"/>
        </w:rPr>
      </w:pPr>
      <w:r w:rsidRPr="000C4B43">
        <w:rPr>
          <w:sz w:val="22"/>
          <w:szCs w:val="22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14:paraId="0B2C1BCF" w14:textId="77777777" w:rsidR="00235AC7" w:rsidRPr="000C4B43" w:rsidRDefault="00235AC7" w:rsidP="00235AC7">
      <w:pPr>
        <w:pStyle w:val="a3"/>
        <w:spacing w:after="0"/>
        <w:rPr>
          <w:sz w:val="22"/>
          <w:szCs w:val="22"/>
        </w:rPr>
      </w:pPr>
    </w:p>
    <w:p w14:paraId="36338235" w14:textId="77777777" w:rsidR="007B6A3B" w:rsidRDefault="007B6A3B" w:rsidP="00235AC7">
      <w:pPr>
        <w:pStyle w:val="2"/>
        <w:numPr>
          <w:ilvl w:val="0"/>
          <w:numId w:val="12"/>
        </w:numPr>
        <w:tabs>
          <w:tab w:val="left" w:pos="570"/>
        </w:tabs>
        <w:ind w:left="573" w:hanging="573"/>
        <w:rPr>
          <w:caps/>
          <w:sz w:val="22"/>
          <w:szCs w:val="22"/>
        </w:rPr>
      </w:pPr>
      <w:r w:rsidRPr="000C4B43">
        <w:rPr>
          <w:caps/>
          <w:sz w:val="22"/>
          <w:szCs w:val="22"/>
        </w:rPr>
        <w:t>АДРЕСА, РЕКВИЗИТЫ И ПОДПИСИ СТОРОН</w:t>
      </w:r>
    </w:p>
    <w:p w14:paraId="7116F2F5" w14:textId="77777777" w:rsidR="000C4B43" w:rsidRPr="000C4B43" w:rsidRDefault="000C4B43" w:rsidP="000C4B4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758"/>
      </w:tblGrid>
      <w:tr w:rsidR="00E72AA0" w:rsidRPr="000C4B43" w14:paraId="3C3F4400" w14:textId="77777777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AB1" w14:textId="77777777" w:rsidR="00E72AA0" w:rsidRPr="000C4B43" w:rsidRDefault="00E72AA0" w:rsidP="00235AC7">
            <w:pPr>
              <w:jc w:val="center"/>
              <w:rPr>
                <w:sz w:val="22"/>
                <w:szCs w:val="22"/>
              </w:rPr>
            </w:pPr>
            <w:r w:rsidRPr="000C4B43">
              <w:rPr>
                <w:b/>
                <w:sz w:val="22"/>
                <w:szCs w:val="22"/>
              </w:rPr>
              <w:t>РАСКРЫВАЮЩАЯ СТОРОНА: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B2E" w14:textId="77777777" w:rsidR="001E0E63" w:rsidRPr="000C4B43" w:rsidRDefault="00E72AA0" w:rsidP="00235AC7">
            <w:pPr>
              <w:jc w:val="center"/>
              <w:rPr>
                <w:sz w:val="22"/>
                <w:szCs w:val="22"/>
              </w:rPr>
            </w:pPr>
            <w:r w:rsidRPr="000C4B43">
              <w:rPr>
                <w:b/>
                <w:sz w:val="22"/>
                <w:szCs w:val="22"/>
              </w:rPr>
              <w:t>ПОЛУЧАЮЩАЯ СТОРОНА:</w:t>
            </w:r>
          </w:p>
        </w:tc>
      </w:tr>
      <w:tr w:rsidR="00235AC7" w:rsidRPr="000C4B43" w14:paraId="753DBB42" w14:textId="77777777">
        <w:trPr>
          <w:trHeight w:val="40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87FE" w14:textId="77777777" w:rsidR="006953D2" w:rsidRDefault="006953D2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150E0CDE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57106236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2A9488FC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1F57FD72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0DA2C659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38A00632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6E1A790A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08A25C6A" w14:textId="77777777" w:rsidR="00CC60D3" w:rsidRDefault="00CC60D3" w:rsidP="00235AC7">
            <w:pPr>
              <w:keepNext/>
              <w:keepLines/>
              <w:widowControl w:val="0"/>
              <w:rPr>
                <w:b/>
                <w:bCs/>
                <w:sz w:val="22"/>
                <w:szCs w:val="22"/>
              </w:rPr>
            </w:pPr>
          </w:p>
          <w:p w14:paraId="57BFF1A6" w14:textId="77777777" w:rsidR="00CC60D3" w:rsidRPr="000C4B43" w:rsidRDefault="00CC60D3" w:rsidP="00235AC7">
            <w:pPr>
              <w:keepNext/>
              <w:keepLines/>
              <w:widowControl w:val="0"/>
              <w:rPr>
                <w:sz w:val="22"/>
                <w:szCs w:val="22"/>
              </w:rPr>
            </w:pPr>
          </w:p>
          <w:p w14:paraId="79A64E69" w14:textId="77777777" w:rsidR="002E15C9" w:rsidRDefault="002E15C9" w:rsidP="00235AC7">
            <w:pPr>
              <w:jc w:val="both"/>
              <w:rPr>
                <w:b/>
                <w:sz w:val="22"/>
                <w:szCs w:val="22"/>
              </w:rPr>
            </w:pPr>
            <w:r w:rsidRPr="002E15C9">
              <w:rPr>
                <w:b/>
                <w:sz w:val="22"/>
                <w:szCs w:val="22"/>
              </w:rPr>
              <w:t>Г</w:t>
            </w:r>
            <w:r w:rsidR="002B7D07">
              <w:rPr>
                <w:b/>
                <w:sz w:val="22"/>
                <w:szCs w:val="22"/>
              </w:rPr>
              <w:t>енеральный директор</w:t>
            </w:r>
          </w:p>
          <w:p w14:paraId="7C1AFB91" w14:textId="77777777" w:rsidR="00235AC7" w:rsidRDefault="00235AC7" w:rsidP="00235AC7">
            <w:pPr>
              <w:jc w:val="both"/>
              <w:rPr>
                <w:sz w:val="22"/>
                <w:szCs w:val="22"/>
              </w:rPr>
            </w:pPr>
          </w:p>
          <w:p w14:paraId="3231D965" w14:textId="77777777" w:rsidR="00AF6221" w:rsidRPr="000C4B43" w:rsidRDefault="00AF6221" w:rsidP="00235AC7">
            <w:pPr>
              <w:jc w:val="both"/>
              <w:rPr>
                <w:sz w:val="22"/>
                <w:szCs w:val="22"/>
              </w:rPr>
            </w:pPr>
          </w:p>
          <w:p w14:paraId="3D6DCAF0" w14:textId="77777777" w:rsidR="00235AC7" w:rsidRPr="002E15C9" w:rsidRDefault="00235AC7" w:rsidP="00235AC7">
            <w:pPr>
              <w:jc w:val="both"/>
              <w:rPr>
                <w:b/>
                <w:sz w:val="22"/>
                <w:szCs w:val="22"/>
              </w:rPr>
            </w:pPr>
            <w:r w:rsidRPr="000C4B43">
              <w:rPr>
                <w:sz w:val="22"/>
                <w:szCs w:val="22"/>
              </w:rPr>
              <w:t>_________________ /</w:t>
            </w:r>
            <w:r w:rsidR="002E15C9">
              <w:rPr>
                <w:sz w:val="22"/>
                <w:szCs w:val="22"/>
              </w:rPr>
              <w:t xml:space="preserve"> </w:t>
            </w:r>
            <w:r w:rsidR="00CC60D3">
              <w:rPr>
                <w:sz w:val="22"/>
                <w:szCs w:val="22"/>
              </w:rPr>
              <w:t xml:space="preserve"> ________________</w:t>
            </w:r>
            <w:r w:rsidR="00F73C81">
              <w:rPr>
                <w:sz w:val="22"/>
                <w:szCs w:val="22"/>
              </w:rPr>
              <w:t>.</w:t>
            </w:r>
            <w:r w:rsidRPr="000C4B43">
              <w:rPr>
                <w:sz w:val="22"/>
                <w:szCs w:val="22"/>
              </w:rPr>
              <w:t>/</w:t>
            </w:r>
          </w:p>
          <w:p w14:paraId="380F2B76" w14:textId="77777777" w:rsidR="00235AC7" w:rsidRPr="000C4B43" w:rsidRDefault="00235AC7" w:rsidP="00235AC7">
            <w:pPr>
              <w:jc w:val="both"/>
              <w:rPr>
                <w:b/>
                <w:sz w:val="22"/>
                <w:szCs w:val="22"/>
              </w:rPr>
            </w:pPr>
            <w:r w:rsidRPr="000C4B43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247" w14:textId="77777777" w:rsidR="00AF6221" w:rsidRDefault="00AF6221" w:rsidP="00F918E9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14:paraId="45E1016A" w14:textId="77777777" w:rsidR="00F918E9" w:rsidRPr="00901F1C" w:rsidRDefault="00F918E9" w:rsidP="00F918E9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1F1C">
              <w:rPr>
                <w:rFonts w:ascii="Times New Roman CYR" w:hAnsi="Times New Roman CYR" w:cs="Times New Roman CYR"/>
                <w:sz w:val="22"/>
                <w:szCs w:val="22"/>
              </w:rPr>
              <w:t xml:space="preserve">Ф.И.О: </w:t>
            </w:r>
            <w:sdt>
              <w:sdtPr>
                <w:rPr>
                  <w:sz w:val="22"/>
                  <w:szCs w:val="22"/>
                </w:rPr>
                <w:alias w:val="Автор"/>
                <w:tag w:val=""/>
                <w:id w:val="-2084448299"/>
                <w:placeholder>
                  <w:docPart w:val="009896C07FC14C05B6E5E3C571208C4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9000D6">
                  <w:rPr>
                    <w:sz w:val="22"/>
                    <w:szCs w:val="22"/>
                  </w:rPr>
                  <w:t>ФИО полностью</w:t>
                </w:r>
              </w:sdtContent>
            </w:sdt>
          </w:p>
          <w:p w14:paraId="64000E41" w14:textId="77777777" w:rsidR="00AF6221" w:rsidRDefault="00AF6221" w:rsidP="00F918E9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14:paraId="712FD024" w14:textId="77777777" w:rsidR="00F918E9" w:rsidRPr="00901F1C" w:rsidRDefault="00F918E9" w:rsidP="00F918E9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1F1C">
              <w:rPr>
                <w:rFonts w:ascii="Times New Roman CYR" w:hAnsi="Times New Roman CYR" w:cs="Times New Roman CYR"/>
                <w:sz w:val="22"/>
                <w:szCs w:val="22"/>
              </w:rPr>
              <w:t xml:space="preserve">Адрес регистрации: </w:t>
            </w:r>
            <w:sdt>
              <w:sdtPr>
                <w:rPr>
                  <w:sz w:val="22"/>
                  <w:szCs w:val="22"/>
                </w:rPr>
                <w:alias w:val="Ключевые слова"/>
                <w:tag w:val=""/>
                <w:id w:val="-53077229"/>
                <w:placeholder>
                  <w:docPart w:val="B46A2F4E6ACA4F29BA54FF9F36291C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96FE8">
                  <w:rPr>
                    <w:sz w:val="22"/>
                    <w:szCs w:val="22"/>
                  </w:rPr>
                  <w:t>_______________________________________________</w:t>
                </w:r>
              </w:sdtContent>
            </w:sdt>
            <w:r w:rsidR="005F3BA8" w:rsidRPr="00901F1C">
              <w:rPr>
                <w:sz w:val="22"/>
                <w:szCs w:val="22"/>
              </w:rPr>
              <w:t>.</w:t>
            </w:r>
          </w:p>
          <w:p w14:paraId="5250F0EF" w14:textId="77777777" w:rsidR="00AF6221" w:rsidRDefault="00AF6221" w:rsidP="00F918E9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14:paraId="0637E468" w14:textId="77777777" w:rsidR="00F918E9" w:rsidRPr="00901F1C" w:rsidRDefault="00F918E9" w:rsidP="00F918E9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1F1C">
              <w:rPr>
                <w:rFonts w:ascii="Times New Roman CYR" w:hAnsi="Times New Roman CYR" w:cs="Times New Roman CYR"/>
                <w:sz w:val="22"/>
                <w:szCs w:val="22"/>
              </w:rPr>
              <w:t>Паспорт</w:t>
            </w:r>
            <w:r w:rsidR="00901F1C" w:rsidRPr="00901F1C"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 w:rsidRPr="00901F1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2"/>
                  <w:szCs w:val="22"/>
                </w:rPr>
                <w:alias w:val="Адрес организации"/>
                <w:tag w:val=""/>
                <w:id w:val="-1380468473"/>
                <w:placeholder>
                  <w:docPart w:val="33680E86B4AA4B4D9869359398357A81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96FE8">
                  <w:rPr>
                    <w:rFonts w:ascii="Times New Roman CYR" w:hAnsi="Times New Roman CYR" w:cs="Times New Roman CYR"/>
                    <w:sz w:val="22"/>
                    <w:szCs w:val="22"/>
                  </w:rPr>
                  <w:t>____ № ______</w:t>
                </w:r>
              </w:sdtContent>
            </w:sdt>
          </w:p>
          <w:p w14:paraId="29422C9E" w14:textId="77777777" w:rsidR="00F918E9" w:rsidRPr="00901F1C" w:rsidRDefault="005F3BA8" w:rsidP="00F918E9">
            <w:pPr>
              <w:widowControl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01F1C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="00F918E9" w:rsidRPr="00901F1C">
              <w:rPr>
                <w:rFonts w:ascii="Times New Roman CYR" w:hAnsi="Times New Roman CYR" w:cs="Times New Roman CYR"/>
                <w:sz w:val="22"/>
                <w:szCs w:val="22"/>
              </w:rPr>
              <w:t>ыдан</w:t>
            </w:r>
            <w:r w:rsidR="00901F1C" w:rsidRPr="00901F1C"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  <w:r w:rsidR="00F918E9" w:rsidRPr="00901F1C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sz w:val="22"/>
                  <w:szCs w:val="22"/>
                </w:rPr>
                <w:alias w:val="Аннотация"/>
                <w:tag w:val=""/>
                <w:id w:val="-748342756"/>
                <w:placeholder>
                  <w:docPart w:val="7F35E2AA91EE4A7883970CCDB9D21C59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396FE8">
                  <w:rPr>
                    <w:rFonts w:ascii="Times New Roman CYR" w:hAnsi="Times New Roman CYR" w:cs="Times New Roman CYR"/>
                    <w:sz w:val="22"/>
                    <w:szCs w:val="22"/>
                  </w:rPr>
                  <w:t>_____________________________________</w:t>
                </w:r>
              </w:sdtContent>
            </w:sdt>
          </w:p>
          <w:p w14:paraId="6AB68422" w14:textId="77777777" w:rsidR="006953D2" w:rsidRPr="00174D58" w:rsidRDefault="00F918E9" w:rsidP="00235AC7">
            <w:pPr>
              <w:jc w:val="both"/>
              <w:rPr>
                <w:sz w:val="22"/>
                <w:szCs w:val="22"/>
              </w:rPr>
            </w:pPr>
            <w:r w:rsidRPr="00901F1C">
              <w:rPr>
                <w:sz w:val="22"/>
                <w:szCs w:val="22"/>
              </w:rPr>
              <w:t>Код подразделения:</w:t>
            </w:r>
            <w:r w:rsidRPr="00901F1C">
              <w:rPr>
                <w:rFonts w:ascii="Georgia" w:hAnsi="Georgia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Категория"/>
                <w:tag w:val=""/>
                <w:id w:val="395254486"/>
                <w:placeholder>
                  <w:docPart w:val="F32D8D6AD276448480F72538EAEBF206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396FE8">
                  <w:rPr>
                    <w:sz w:val="22"/>
                    <w:szCs w:val="22"/>
                  </w:rPr>
                  <w:t>________</w:t>
                </w:r>
              </w:sdtContent>
            </w:sdt>
          </w:p>
          <w:p w14:paraId="76F80B47" w14:textId="77777777" w:rsidR="00235AC7" w:rsidRPr="00174D58" w:rsidRDefault="00235AC7" w:rsidP="00235AC7">
            <w:pPr>
              <w:jc w:val="both"/>
              <w:rPr>
                <w:sz w:val="22"/>
                <w:szCs w:val="22"/>
              </w:rPr>
            </w:pPr>
          </w:p>
          <w:p w14:paraId="24D59775" w14:textId="77777777" w:rsidR="00093DF5" w:rsidRDefault="00093DF5" w:rsidP="00235AC7">
            <w:pPr>
              <w:jc w:val="both"/>
              <w:rPr>
                <w:sz w:val="22"/>
                <w:szCs w:val="22"/>
              </w:rPr>
            </w:pPr>
          </w:p>
          <w:p w14:paraId="3120364D" w14:textId="77777777" w:rsidR="003170C4" w:rsidRPr="00174D58" w:rsidRDefault="003170C4" w:rsidP="00235AC7">
            <w:pPr>
              <w:jc w:val="both"/>
              <w:rPr>
                <w:sz w:val="22"/>
                <w:szCs w:val="22"/>
              </w:rPr>
            </w:pPr>
          </w:p>
          <w:p w14:paraId="3BCFF6CC" w14:textId="77777777" w:rsidR="00235AC7" w:rsidRPr="00174D58" w:rsidRDefault="00235AC7" w:rsidP="00235AC7">
            <w:pPr>
              <w:jc w:val="both"/>
              <w:rPr>
                <w:sz w:val="22"/>
                <w:szCs w:val="22"/>
              </w:rPr>
            </w:pPr>
            <w:r w:rsidRPr="00174D58">
              <w:rPr>
                <w:sz w:val="22"/>
                <w:szCs w:val="22"/>
              </w:rPr>
              <w:t>_______________ /</w:t>
            </w:r>
            <w:r w:rsidR="001C2D1A">
              <w:rPr>
                <w:sz w:val="22"/>
                <w:szCs w:val="22"/>
                <w:highlight w:val="yellow"/>
              </w:rPr>
              <w:t>____________</w:t>
            </w:r>
            <w:r w:rsidR="007D73DC" w:rsidRPr="009000D6">
              <w:rPr>
                <w:sz w:val="22"/>
                <w:szCs w:val="22"/>
                <w:highlight w:val="yellow"/>
              </w:rPr>
              <w:t>.</w:t>
            </w:r>
            <w:r w:rsidR="00E06EFE" w:rsidRPr="009000D6">
              <w:rPr>
                <w:sz w:val="22"/>
                <w:szCs w:val="22"/>
                <w:highlight w:val="yellow"/>
              </w:rPr>
              <w:t>/</w:t>
            </w:r>
          </w:p>
          <w:p w14:paraId="343BCD3F" w14:textId="77777777" w:rsidR="00235AC7" w:rsidRPr="00174D58" w:rsidRDefault="00235AC7" w:rsidP="00F918E9">
            <w:pPr>
              <w:jc w:val="both"/>
              <w:rPr>
                <w:b/>
                <w:sz w:val="22"/>
                <w:szCs w:val="22"/>
              </w:rPr>
            </w:pPr>
            <w:r w:rsidRPr="00174D58">
              <w:rPr>
                <w:sz w:val="22"/>
                <w:szCs w:val="22"/>
              </w:rPr>
              <w:tab/>
            </w:r>
          </w:p>
        </w:tc>
      </w:tr>
    </w:tbl>
    <w:p w14:paraId="5C45B6DB" w14:textId="77777777" w:rsidR="007B6A3B" w:rsidRPr="000C4B43" w:rsidRDefault="007B6A3B" w:rsidP="00235AC7">
      <w:pPr>
        <w:rPr>
          <w:sz w:val="22"/>
          <w:szCs w:val="22"/>
        </w:rPr>
      </w:pPr>
    </w:p>
    <w:sectPr w:rsidR="007B6A3B" w:rsidRPr="000C4B43" w:rsidSect="00235AC7">
      <w:footerReference w:type="even" r:id="rId9"/>
      <w:footerReference w:type="default" r:id="rId10"/>
      <w:pgSz w:w="11906" w:h="16838" w:code="9"/>
      <w:pgMar w:top="539" w:right="746" w:bottom="899" w:left="1440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21F5" w14:textId="77777777" w:rsidR="00CE0BC7" w:rsidRDefault="00CE0BC7">
      <w:r>
        <w:separator/>
      </w:r>
    </w:p>
  </w:endnote>
  <w:endnote w:type="continuationSeparator" w:id="0">
    <w:p w14:paraId="6D9DAB5A" w14:textId="77777777" w:rsidR="00CE0BC7" w:rsidRDefault="00CE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39B7" w14:textId="77777777" w:rsidR="00CD162F" w:rsidRDefault="00CD162F" w:rsidP="004922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31DEAD7" w14:textId="77777777" w:rsidR="00CD162F" w:rsidRDefault="00CD162F" w:rsidP="004922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6A50" w14:textId="37E81FF9" w:rsidR="00CD162F" w:rsidRDefault="00CD162F" w:rsidP="004922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0E6F">
      <w:rPr>
        <w:rStyle w:val="a4"/>
        <w:noProof/>
      </w:rPr>
      <w:t>3</w:t>
    </w:r>
    <w:r>
      <w:rPr>
        <w:rStyle w:val="a4"/>
      </w:rPr>
      <w:fldChar w:fldCharType="end"/>
    </w:r>
  </w:p>
  <w:p w14:paraId="791C5E98" w14:textId="77777777" w:rsidR="00CD162F" w:rsidRDefault="00CD162F" w:rsidP="004922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B348" w14:textId="77777777" w:rsidR="00CE0BC7" w:rsidRDefault="00CE0BC7">
      <w:r>
        <w:separator/>
      </w:r>
    </w:p>
  </w:footnote>
  <w:footnote w:type="continuationSeparator" w:id="0">
    <w:p w14:paraId="1D2E8D0B" w14:textId="77777777" w:rsidR="00CE0BC7" w:rsidRDefault="00CE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B02"/>
    <w:multiLevelType w:val="multilevel"/>
    <w:tmpl w:val="E35E22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2F4586"/>
    <w:multiLevelType w:val="multilevel"/>
    <w:tmpl w:val="E35E22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EB04C7"/>
    <w:multiLevelType w:val="multilevel"/>
    <w:tmpl w:val="0472DF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652FF0"/>
    <w:multiLevelType w:val="multilevel"/>
    <w:tmpl w:val="E35E22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3DD11C1"/>
    <w:multiLevelType w:val="multilevel"/>
    <w:tmpl w:val="999C5A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6549E4"/>
    <w:multiLevelType w:val="multilevel"/>
    <w:tmpl w:val="D5C8DDD4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476589B"/>
    <w:multiLevelType w:val="multilevel"/>
    <w:tmpl w:val="E35E22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6F6189B"/>
    <w:multiLevelType w:val="multilevel"/>
    <w:tmpl w:val="ACA4AB30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262C29"/>
    <w:multiLevelType w:val="multilevel"/>
    <w:tmpl w:val="D540A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D27699"/>
    <w:multiLevelType w:val="multilevel"/>
    <w:tmpl w:val="E35E22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AB17FED"/>
    <w:multiLevelType w:val="multilevel"/>
    <w:tmpl w:val="D47C23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0CF1D81"/>
    <w:multiLevelType w:val="multilevel"/>
    <w:tmpl w:val="E35E22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6D92266"/>
    <w:multiLevelType w:val="multilevel"/>
    <w:tmpl w:val="A6708AD8"/>
    <w:lvl w:ilvl="0">
      <w:start w:val="2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3B"/>
    <w:rsid w:val="00023746"/>
    <w:rsid w:val="00034F50"/>
    <w:rsid w:val="00093DF5"/>
    <w:rsid w:val="000A02BE"/>
    <w:rsid w:val="000A36AC"/>
    <w:rsid w:val="000C4AFE"/>
    <w:rsid w:val="000C4B43"/>
    <w:rsid w:val="000E50C8"/>
    <w:rsid w:val="00112E7F"/>
    <w:rsid w:val="001143CB"/>
    <w:rsid w:val="00143C5A"/>
    <w:rsid w:val="00163736"/>
    <w:rsid w:val="00174D58"/>
    <w:rsid w:val="0019076B"/>
    <w:rsid w:val="00193A62"/>
    <w:rsid w:val="00194C10"/>
    <w:rsid w:val="00197D92"/>
    <w:rsid w:val="001A3C86"/>
    <w:rsid w:val="001C084F"/>
    <w:rsid w:val="001C2D1A"/>
    <w:rsid w:val="001C3BC1"/>
    <w:rsid w:val="001E0E63"/>
    <w:rsid w:val="001E1703"/>
    <w:rsid w:val="001E5AA3"/>
    <w:rsid w:val="00201DBF"/>
    <w:rsid w:val="00215427"/>
    <w:rsid w:val="00216DA5"/>
    <w:rsid w:val="002349FF"/>
    <w:rsid w:val="00235AC7"/>
    <w:rsid w:val="00250478"/>
    <w:rsid w:val="00256F7E"/>
    <w:rsid w:val="00265328"/>
    <w:rsid w:val="002A0E82"/>
    <w:rsid w:val="002A2731"/>
    <w:rsid w:val="002B6FFE"/>
    <w:rsid w:val="002B7D07"/>
    <w:rsid w:val="002D5850"/>
    <w:rsid w:val="002E15C9"/>
    <w:rsid w:val="002F1EF0"/>
    <w:rsid w:val="0030012A"/>
    <w:rsid w:val="00300E6F"/>
    <w:rsid w:val="003170C4"/>
    <w:rsid w:val="00344378"/>
    <w:rsid w:val="00376265"/>
    <w:rsid w:val="00377531"/>
    <w:rsid w:val="003779EA"/>
    <w:rsid w:val="0039150B"/>
    <w:rsid w:val="00392AD3"/>
    <w:rsid w:val="00394C19"/>
    <w:rsid w:val="00396FE8"/>
    <w:rsid w:val="003D646E"/>
    <w:rsid w:val="00412089"/>
    <w:rsid w:val="00441449"/>
    <w:rsid w:val="00443505"/>
    <w:rsid w:val="00467691"/>
    <w:rsid w:val="00487D2E"/>
    <w:rsid w:val="00492221"/>
    <w:rsid w:val="004B159C"/>
    <w:rsid w:val="004D7127"/>
    <w:rsid w:val="005070ED"/>
    <w:rsid w:val="0056037A"/>
    <w:rsid w:val="00564E44"/>
    <w:rsid w:val="00567441"/>
    <w:rsid w:val="005A4FF5"/>
    <w:rsid w:val="005A79D5"/>
    <w:rsid w:val="005B6282"/>
    <w:rsid w:val="005C4768"/>
    <w:rsid w:val="005D5D4F"/>
    <w:rsid w:val="005F26B3"/>
    <w:rsid w:val="005F3BA8"/>
    <w:rsid w:val="00604C78"/>
    <w:rsid w:val="00604F25"/>
    <w:rsid w:val="00607CF6"/>
    <w:rsid w:val="006235D5"/>
    <w:rsid w:val="00632257"/>
    <w:rsid w:val="00654376"/>
    <w:rsid w:val="00663897"/>
    <w:rsid w:val="00672351"/>
    <w:rsid w:val="00680834"/>
    <w:rsid w:val="006856B9"/>
    <w:rsid w:val="006953D2"/>
    <w:rsid w:val="006973D1"/>
    <w:rsid w:val="006E0C0D"/>
    <w:rsid w:val="006E31F1"/>
    <w:rsid w:val="007225D0"/>
    <w:rsid w:val="00771870"/>
    <w:rsid w:val="00783A8B"/>
    <w:rsid w:val="00787044"/>
    <w:rsid w:val="007878E6"/>
    <w:rsid w:val="0079795D"/>
    <w:rsid w:val="007B2B28"/>
    <w:rsid w:val="007B6A3B"/>
    <w:rsid w:val="007C55CE"/>
    <w:rsid w:val="007C5746"/>
    <w:rsid w:val="007D73DC"/>
    <w:rsid w:val="007E62C4"/>
    <w:rsid w:val="007F1327"/>
    <w:rsid w:val="007F2AE6"/>
    <w:rsid w:val="007F7462"/>
    <w:rsid w:val="00807786"/>
    <w:rsid w:val="008315C5"/>
    <w:rsid w:val="0084294A"/>
    <w:rsid w:val="008509F3"/>
    <w:rsid w:val="0087738D"/>
    <w:rsid w:val="008B6B90"/>
    <w:rsid w:val="008C6DB9"/>
    <w:rsid w:val="008F1623"/>
    <w:rsid w:val="009000D6"/>
    <w:rsid w:val="00901F1C"/>
    <w:rsid w:val="009224A9"/>
    <w:rsid w:val="00924454"/>
    <w:rsid w:val="00924FBF"/>
    <w:rsid w:val="00925492"/>
    <w:rsid w:val="009421C1"/>
    <w:rsid w:val="00950AA5"/>
    <w:rsid w:val="00957952"/>
    <w:rsid w:val="0096130B"/>
    <w:rsid w:val="00962131"/>
    <w:rsid w:val="009720ED"/>
    <w:rsid w:val="00982ED9"/>
    <w:rsid w:val="009855CF"/>
    <w:rsid w:val="00985D9E"/>
    <w:rsid w:val="009A675D"/>
    <w:rsid w:val="009C1F09"/>
    <w:rsid w:val="009D2EFA"/>
    <w:rsid w:val="00A05185"/>
    <w:rsid w:val="00A4025C"/>
    <w:rsid w:val="00A52CE4"/>
    <w:rsid w:val="00A572D2"/>
    <w:rsid w:val="00A7060B"/>
    <w:rsid w:val="00A90CDD"/>
    <w:rsid w:val="00AB14FF"/>
    <w:rsid w:val="00AE62F9"/>
    <w:rsid w:val="00AF6221"/>
    <w:rsid w:val="00B02EF2"/>
    <w:rsid w:val="00B1347F"/>
    <w:rsid w:val="00B23E6A"/>
    <w:rsid w:val="00B25AF0"/>
    <w:rsid w:val="00B40204"/>
    <w:rsid w:val="00B43E3A"/>
    <w:rsid w:val="00B740FC"/>
    <w:rsid w:val="00BA36B8"/>
    <w:rsid w:val="00BA4F54"/>
    <w:rsid w:val="00BB3173"/>
    <w:rsid w:val="00BB5D62"/>
    <w:rsid w:val="00BD474D"/>
    <w:rsid w:val="00C03D45"/>
    <w:rsid w:val="00C10EF4"/>
    <w:rsid w:val="00C34F72"/>
    <w:rsid w:val="00C44DB2"/>
    <w:rsid w:val="00C50699"/>
    <w:rsid w:val="00C562E7"/>
    <w:rsid w:val="00C56D65"/>
    <w:rsid w:val="00CC60D3"/>
    <w:rsid w:val="00CD162F"/>
    <w:rsid w:val="00CE0BC7"/>
    <w:rsid w:val="00CF2858"/>
    <w:rsid w:val="00D238CD"/>
    <w:rsid w:val="00D23A90"/>
    <w:rsid w:val="00D26AE0"/>
    <w:rsid w:val="00D35EED"/>
    <w:rsid w:val="00D77C26"/>
    <w:rsid w:val="00D80A1C"/>
    <w:rsid w:val="00D845E3"/>
    <w:rsid w:val="00D95C1F"/>
    <w:rsid w:val="00DA6BE6"/>
    <w:rsid w:val="00DD44FA"/>
    <w:rsid w:val="00DF6AEB"/>
    <w:rsid w:val="00E06EFE"/>
    <w:rsid w:val="00E125F0"/>
    <w:rsid w:val="00E14708"/>
    <w:rsid w:val="00E31F76"/>
    <w:rsid w:val="00E43F21"/>
    <w:rsid w:val="00E66146"/>
    <w:rsid w:val="00E72AA0"/>
    <w:rsid w:val="00E743F1"/>
    <w:rsid w:val="00E87EF5"/>
    <w:rsid w:val="00E906AE"/>
    <w:rsid w:val="00EA27DE"/>
    <w:rsid w:val="00EA2989"/>
    <w:rsid w:val="00EA703A"/>
    <w:rsid w:val="00ED05D1"/>
    <w:rsid w:val="00EE74D3"/>
    <w:rsid w:val="00EF0225"/>
    <w:rsid w:val="00EF15B3"/>
    <w:rsid w:val="00F042A8"/>
    <w:rsid w:val="00F371DF"/>
    <w:rsid w:val="00F71DB6"/>
    <w:rsid w:val="00F73C81"/>
    <w:rsid w:val="00F918E9"/>
    <w:rsid w:val="00F9290F"/>
    <w:rsid w:val="00FA376D"/>
    <w:rsid w:val="00FE2858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A98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3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7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B6A3B"/>
    <w:pPr>
      <w:keepNext/>
      <w:ind w:left="567" w:hanging="56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B6A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B6A3B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7B6A3B"/>
    <w:pPr>
      <w:spacing w:after="120"/>
      <w:jc w:val="both"/>
    </w:pPr>
    <w:rPr>
      <w:sz w:val="23"/>
      <w:szCs w:val="20"/>
    </w:rPr>
  </w:style>
  <w:style w:type="paragraph" w:styleId="a3">
    <w:name w:val="Body Text"/>
    <w:basedOn w:val="a"/>
    <w:rsid w:val="007B6A3B"/>
    <w:pPr>
      <w:spacing w:after="120"/>
      <w:jc w:val="both"/>
    </w:pPr>
    <w:rPr>
      <w:szCs w:val="20"/>
    </w:rPr>
  </w:style>
  <w:style w:type="character" w:styleId="a4">
    <w:name w:val="page number"/>
    <w:basedOn w:val="a0"/>
    <w:rsid w:val="007B6A3B"/>
  </w:style>
  <w:style w:type="paragraph" w:styleId="a5">
    <w:name w:val="footer"/>
    <w:basedOn w:val="a"/>
    <w:rsid w:val="007B6A3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a6">
    <w:name w:val="Title"/>
    <w:basedOn w:val="a"/>
    <w:qFormat/>
    <w:rsid w:val="007B6A3B"/>
    <w:pPr>
      <w:jc w:val="center"/>
    </w:pPr>
    <w:rPr>
      <w:sz w:val="29"/>
      <w:szCs w:val="20"/>
    </w:rPr>
  </w:style>
  <w:style w:type="character" w:styleId="a7">
    <w:name w:val="Hyperlink"/>
    <w:rsid w:val="007B6A3B"/>
    <w:rPr>
      <w:color w:val="0000FF"/>
      <w:u w:val="single"/>
    </w:rPr>
  </w:style>
  <w:style w:type="paragraph" w:customStyle="1" w:styleId="CharCharCharChar">
    <w:name w:val="Знак Знак Знак Char Char Знак Знак Char Char"/>
    <w:basedOn w:val="a"/>
    <w:rsid w:val="007B6A3B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/>
    </w:rPr>
  </w:style>
  <w:style w:type="paragraph" w:styleId="a8">
    <w:name w:val="header"/>
    <w:basedOn w:val="a"/>
    <w:rsid w:val="00235AC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E743F1"/>
  </w:style>
  <w:style w:type="paragraph" w:styleId="a9">
    <w:name w:val="Balloon Text"/>
    <w:basedOn w:val="a"/>
    <w:link w:val="aa"/>
    <w:rsid w:val="00394C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94C19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AF6221"/>
    <w:rPr>
      <w:color w:val="808080"/>
    </w:rPr>
  </w:style>
  <w:style w:type="character" w:customStyle="1" w:styleId="apple-converted-space">
    <w:name w:val="apple-converted-space"/>
    <w:basedOn w:val="a0"/>
    <w:rsid w:val="0092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.msk.ru/obrazchi_ogovor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23FD44C134201A250B2E569C3C7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441A2-521E-419E-B3D1-150A03745D5E}"/>
      </w:docPartPr>
      <w:docPartBody>
        <w:p w:rsidR="00413F76" w:rsidRDefault="00DB3951">
          <w:r w:rsidRPr="00A60B93">
            <w:rPr>
              <w:rStyle w:val="a3"/>
            </w:rPr>
            <w:t>[Автор]</w:t>
          </w:r>
        </w:p>
      </w:docPartBody>
    </w:docPart>
    <w:docPart>
      <w:docPartPr>
        <w:name w:val="009896C07FC14C05B6E5E3C571208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1FD70-E004-4FD9-8A49-17FC616FA6D7}"/>
      </w:docPartPr>
      <w:docPartBody>
        <w:p w:rsidR="00413F76" w:rsidRDefault="00DB3951">
          <w:r w:rsidRPr="00A60B93">
            <w:rPr>
              <w:rStyle w:val="a3"/>
            </w:rPr>
            <w:t>[Автор]</w:t>
          </w:r>
        </w:p>
      </w:docPartBody>
    </w:docPart>
    <w:docPart>
      <w:docPartPr>
        <w:name w:val="A356048FDB504FB99786DECF9999B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DD6DA-A5B2-4B2D-AE8B-49627ADC8D8F}"/>
      </w:docPartPr>
      <w:docPartBody>
        <w:p w:rsidR="00413F76" w:rsidRDefault="00DB3951">
          <w:r w:rsidRPr="00A60B93">
            <w:rPr>
              <w:rStyle w:val="a3"/>
            </w:rPr>
            <w:t>[Адрес организации]</w:t>
          </w:r>
        </w:p>
      </w:docPartBody>
    </w:docPart>
    <w:docPart>
      <w:docPartPr>
        <w:name w:val="33680E86B4AA4B4D9869359398357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CDD20-A464-4C18-87FB-9E4080C46E73}"/>
      </w:docPartPr>
      <w:docPartBody>
        <w:p w:rsidR="00413F76" w:rsidRDefault="00DB3951">
          <w:r w:rsidRPr="00A60B93">
            <w:rPr>
              <w:rStyle w:val="a3"/>
            </w:rPr>
            <w:t>[Адрес организации]</w:t>
          </w:r>
        </w:p>
      </w:docPartBody>
    </w:docPart>
    <w:docPart>
      <w:docPartPr>
        <w:name w:val="A60947EDC1EA4BE3BC8E57469DA02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4CBFB-F739-4298-BDB8-D37BB9FBF29A}"/>
      </w:docPartPr>
      <w:docPartBody>
        <w:p w:rsidR="00413F76" w:rsidRDefault="00DB3951">
          <w:r w:rsidRPr="00A60B93">
            <w:rPr>
              <w:rStyle w:val="a3"/>
            </w:rPr>
            <w:t>[Аннотация]</w:t>
          </w:r>
        </w:p>
      </w:docPartBody>
    </w:docPart>
    <w:docPart>
      <w:docPartPr>
        <w:name w:val="7F35E2AA91EE4A7883970CCDB9D21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7F72E-C90A-400C-8702-E48B6F45CEE7}"/>
      </w:docPartPr>
      <w:docPartBody>
        <w:p w:rsidR="00413F76" w:rsidRDefault="00DB3951">
          <w:r w:rsidRPr="00A60B93">
            <w:rPr>
              <w:rStyle w:val="a3"/>
            </w:rPr>
            <w:t>[Аннотация]</w:t>
          </w:r>
        </w:p>
      </w:docPartBody>
    </w:docPart>
    <w:docPart>
      <w:docPartPr>
        <w:name w:val="412ABEED7F73466C88EDE05B96031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99ADD-1CFD-4153-A56B-0383C083353E}"/>
      </w:docPartPr>
      <w:docPartBody>
        <w:p w:rsidR="00413F76" w:rsidRDefault="00DB3951">
          <w:r w:rsidRPr="00A60B93">
            <w:rPr>
              <w:rStyle w:val="a3"/>
            </w:rPr>
            <w:t>[Категория]</w:t>
          </w:r>
        </w:p>
      </w:docPartBody>
    </w:docPart>
    <w:docPart>
      <w:docPartPr>
        <w:name w:val="F32D8D6AD276448480F72538EAEBF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D35B7-AADA-4706-A573-0A3D66B0C748}"/>
      </w:docPartPr>
      <w:docPartBody>
        <w:p w:rsidR="00413F76" w:rsidRDefault="00DB3951">
          <w:r w:rsidRPr="00A60B93">
            <w:rPr>
              <w:rStyle w:val="a3"/>
            </w:rPr>
            <w:t>[Категория]</w:t>
          </w:r>
        </w:p>
      </w:docPartBody>
    </w:docPart>
    <w:docPart>
      <w:docPartPr>
        <w:name w:val="432BD1C67A034DFB9F5B5E1867183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1558E-F4E7-4989-A2FE-13A0ABF46BB2}"/>
      </w:docPartPr>
      <w:docPartBody>
        <w:p w:rsidR="00413F76" w:rsidRDefault="00DB3951">
          <w:r w:rsidRPr="00A60B93">
            <w:rPr>
              <w:rStyle w:val="a3"/>
            </w:rPr>
            <w:t>[Ключевые слова]</w:t>
          </w:r>
        </w:p>
      </w:docPartBody>
    </w:docPart>
    <w:docPart>
      <w:docPartPr>
        <w:name w:val="B46A2F4E6ACA4F29BA54FF9F36291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1328-C1B1-4566-9DAA-DF904EEB1597}"/>
      </w:docPartPr>
      <w:docPartBody>
        <w:p w:rsidR="00413F76" w:rsidRDefault="00DB3951">
          <w:r w:rsidRPr="00A60B93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51"/>
    <w:rsid w:val="00073CEF"/>
    <w:rsid w:val="00137A84"/>
    <w:rsid w:val="002C0DE0"/>
    <w:rsid w:val="003A0125"/>
    <w:rsid w:val="00413F76"/>
    <w:rsid w:val="004D34D2"/>
    <w:rsid w:val="004E3F8A"/>
    <w:rsid w:val="005C0ECA"/>
    <w:rsid w:val="00842959"/>
    <w:rsid w:val="00947D85"/>
    <w:rsid w:val="0096378B"/>
    <w:rsid w:val="00B377E0"/>
    <w:rsid w:val="00B521AF"/>
    <w:rsid w:val="00C26F2E"/>
    <w:rsid w:val="00CD4590"/>
    <w:rsid w:val="00D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7A84"/>
    <w:rPr>
      <w:color w:val="808080"/>
    </w:rPr>
  </w:style>
  <w:style w:type="paragraph" w:customStyle="1" w:styleId="FE8B14897F7940D3A8D55D23D265E76D">
    <w:name w:val="FE8B14897F7940D3A8D55D23D265E76D"/>
    <w:rsid w:val="00842959"/>
  </w:style>
  <w:style w:type="paragraph" w:customStyle="1" w:styleId="63C86814037147C38F28369C5561B90A">
    <w:name w:val="63C86814037147C38F28369C5561B90A"/>
    <w:rsid w:val="004E3F8A"/>
  </w:style>
  <w:style w:type="paragraph" w:customStyle="1" w:styleId="ABC111F62DBD49B4AF9C36395458BAA0">
    <w:name w:val="ABC111F62DBD49B4AF9C36395458BAA0"/>
    <w:rsid w:val="003A0125"/>
  </w:style>
  <w:style w:type="paragraph" w:customStyle="1" w:styleId="6FAA38AE9E8F415686C2A41E33FF2103">
    <w:name w:val="6FAA38AE9E8F415686C2A41E33FF2103"/>
    <w:rsid w:val="005C0ECA"/>
  </w:style>
  <w:style w:type="paragraph" w:customStyle="1" w:styleId="346CFDF0E73A4CA6AF6CE81C372116E5">
    <w:name w:val="346CFDF0E73A4CA6AF6CE81C372116E5"/>
    <w:rsid w:val="00947D85"/>
  </w:style>
  <w:style w:type="paragraph" w:customStyle="1" w:styleId="AB2F1ACBFC55421B99C4A2EB26E21E1E">
    <w:name w:val="AB2F1ACBFC55421B99C4A2EB26E21E1E"/>
    <w:rsid w:val="00947D85"/>
  </w:style>
  <w:style w:type="paragraph" w:customStyle="1" w:styleId="4D15233AE54148678C50A8CB66D28EBD">
    <w:name w:val="4D15233AE54148678C50A8CB66D28EBD"/>
    <w:rsid w:val="004D34D2"/>
  </w:style>
  <w:style w:type="paragraph" w:customStyle="1" w:styleId="8021C0E70E6B487BAF74FBA0B7FB4B78">
    <w:name w:val="8021C0E70E6B487BAF74FBA0B7FB4B78"/>
    <w:rsid w:val="004D34D2"/>
  </w:style>
  <w:style w:type="paragraph" w:customStyle="1" w:styleId="0E6E71EDD3BD4502A4B4D67D50DB3966">
    <w:name w:val="0E6E71EDD3BD4502A4B4D67D50DB3966"/>
    <w:rsid w:val="004D34D2"/>
  </w:style>
  <w:style w:type="paragraph" w:customStyle="1" w:styleId="B51E08A0DCE74567B38B3AF1B0EF1F2C">
    <w:name w:val="B51E08A0DCE74567B38B3AF1B0EF1F2C"/>
    <w:rsid w:val="00137A84"/>
  </w:style>
  <w:style w:type="paragraph" w:customStyle="1" w:styleId="F7E489E6D6814CD89676CD292835D209">
    <w:name w:val="F7E489E6D6814CD89676CD292835D209"/>
    <w:rsid w:val="00137A84"/>
  </w:style>
  <w:style w:type="paragraph" w:customStyle="1" w:styleId="1DD3FBA8D7334410A616F5268444EF23">
    <w:name w:val="1DD3FBA8D7334410A616F5268444EF23"/>
    <w:rsid w:val="00137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_____________________________________</Abstract>
  <CompanyAddress>____ № ______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КОНФИДЕНЦИАЛЬНОСТИ</vt:lpstr>
    </vt:vector>
  </TitlesOfParts>
  <Company>ООО "Аркли Капитал"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ФИО полностью</dc:creator>
  <cp:keywords>_______________________________________________</cp:keywords>
  <cp:lastModifiedBy>Пользователь</cp:lastModifiedBy>
  <cp:revision>5</cp:revision>
  <cp:lastPrinted>2015-09-29T15:25:00Z</cp:lastPrinted>
  <dcterms:created xsi:type="dcterms:W3CDTF">2017-11-24T15:25:00Z</dcterms:created>
  <dcterms:modified xsi:type="dcterms:W3CDTF">2021-11-19T08:25:00Z</dcterms:modified>
  <cp:category>________</cp:category>
</cp:coreProperties>
</file>